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74C6" w14:textId="09F30456" w:rsidR="0015650C" w:rsidRDefault="00A172E2" w:rsidP="00A172E2">
      <w:pPr>
        <w:autoSpaceDE w:val="0"/>
        <w:autoSpaceDN w:val="0"/>
        <w:adjustRightInd w:val="0"/>
        <w:rPr>
          <w:rFonts w:ascii="Arial" w:hAnsi="Arial" w:cs="Arial"/>
          <w:b/>
          <w:bCs/>
          <w:color w:val="000000"/>
          <w:sz w:val="28"/>
          <w:szCs w:val="28"/>
        </w:rPr>
      </w:pPr>
      <w:r>
        <w:rPr>
          <w:rFonts w:ascii="Arial" w:hAnsi="Arial" w:cs="Arial"/>
          <w:b/>
          <w:bCs/>
          <w:color w:val="000000"/>
          <w:sz w:val="28"/>
          <w:szCs w:val="28"/>
        </w:rPr>
        <w:t>Colgate Parish C</w:t>
      </w:r>
      <w:r w:rsidR="00942579">
        <w:rPr>
          <w:rFonts w:ascii="Arial" w:hAnsi="Arial" w:cs="Arial"/>
          <w:b/>
          <w:bCs/>
          <w:color w:val="000000"/>
          <w:sz w:val="28"/>
          <w:szCs w:val="28"/>
        </w:rPr>
        <w:t>ouncil Risk Assess-</w:t>
      </w:r>
      <w:r w:rsidR="0015650C">
        <w:rPr>
          <w:rFonts w:ascii="Arial" w:hAnsi="Arial" w:cs="Arial"/>
          <w:b/>
          <w:bCs/>
          <w:color w:val="000000"/>
          <w:sz w:val="28"/>
          <w:szCs w:val="28"/>
        </w:rPr>
        <w:t xml:space="preserve">Amended </w:t>
      </w:r>
      <w:r w:rsidR="00275A1A">
        <w:rPr>
          <w:rFonts w:ascii="Arial" w:hAnsi="Arial" w:cs="Arial"/>
          <w:b/>
          <w:bCs/>
          <w:color w:val="000000"/>
          <w:sz w:val="28"/>
          <w:szCs w:val="28"/>
        </w:rPr>
        <w:t>11</w:t>
      </w:r>
      <w:r w:rsidR="00275A1A" w:rsidRPr="00275A1A">
        <w:rPr>
          <w:rFonts w:ascii="Arial" w:hAnsi="Arial" w:cs="Arial"/>
          <w:b/>
          <w:bCs/>
          <w:color w:val="000000"/>
          <w:sz w:val="28"/>
          <w:szCs w:val="28"/>
          <w:vertAlign w:val="superscript"/>
        </w:rPr>
        <w:t>th</w:t>
      </w:r>
      <w:r w:rsidR="00275A1A">
        <w:rPr>
          <w:rFonts w:ascii="Arial" w:hAnsi="Arial" w:cs="Arial"/>
          <w:b/>
          <w:bCs/>
          <w:color w:val="000000"/>
          <w:sz w:val="28"/>
          <w:szCs w:val="28"/>
        </w:rPr>
        <w:t xml:space="preserve"> </w:t>
      </w:r>
      <w:r w:rsidR="00DA175D">
        <w:rPr>
          <w:rFonts w:ascii="Arial" w:hAnsi="Arial" w:cs="Arial"/>
          <w:b/>
          <w:bCs/>
          <w:color w:val="000000"/>
          <w:sz w:val="28"/>
          <w:szCs w:val="28"/>
        </w:rPr>
        <w:t>April 2022</w:t>
      </w:r>
    </w:p>
    <w:p w14:paraId="0E1ACEF0" w14:textId="096F48D5" w:rsidR="00A172E2" w:rsidRPr="0015650C" w:rsidRDefault="0015650C" w:rsidP="00A172E2">
      <w:pPr>
        <w:autoSpaceDE w:val="0"/>
        <w:autoSpaceDN w:val="0"/>
        <w:adjustRightInd w:val="0"/>
        <w:rPr>
          <w:rFonts w:ascii="Arial" w:hAnsi="Arial" w:cs="Arial"/>
          <w:b/>
          <w:bCs/>
          <w:color w:val="000000"/>
          <w:sz w:val="16"/>
          <w:szCs w:val="16"/>
        </w:rPr>
      </w:pPr>
      <w:r>
        <w:rPr>
          <w:rFonts w:ascii="Arial" w:hAnsi="Arial" w:cs="Arial"/>
          <w:b/>
          <w:bCs/>
          <w:color w:val="000000"/>
          <w:sz w:val="16"/>
          <w:szCs w:val="16"/>
        </w:rPr>
        <w:t>(</w:t>
      </w:r>
      <w:r w:rsidR="00942579" w:rsidRPr="0015650C">
        <w:rPr>
          <w:rFonts w:ascii="Arial" w:hAnsi="Arial" w:cs="Arial"/>
          <w:b/>
          <w:bCs/>
          <w:color w:val="000000"/>
          <w:sz w:val="16"/>
          <w:szCs w:val="16"/>
        </w:rPr>
        <w:t>12</w:t>
      </w:r>
      <w:r w:rsidR="00942579" w:rsidRPr="0015650C">
        <w:rPr>
          <w:rFonts w:ascii="Arial" w:hAnsi="Arial" w:cs="Arial"/>
          <w:b/>
          <w:bCs/>
          <w:color w:val="000000"/>
          <w:sz w:val="16"/>
          <w:szCs w:val="16"/>
          <w:vertAlign w:val="superscript"/>
        </w:rPr>
        <w:t>th</w:t>
      </w:r>
      <w:r w:rsidRPr="0015650C">
        <w:rPr>
          <w:rFonts w:ascii="Arial" w:hAnsi="Arial" w:cs="Arial"/>
          <w:b/>
          <w:bCs/>
          <w:color w:val="000000"/>
          <w:sz w:val="16"/>
          <w:szCs w:val="16"/>
          <w:vertAlign w:val="superscript"/>
        </w:rPr>
        <w:t xml:space="preserve"> </w:t>
      </w:r>
      <w:r w:rsidR="00942579" w:rsidRPr="0015650C">
        <w:rPr>
          <w:rFonts w:ascii="Arial" w:hAnsi="Arial" w:cs="Arial"/>
          <w:b/>
          <w:bCs/>
          <w:color w:val="000000"/>
          <w:sz w:val="16"/>
          <w:szCs w:val="16"/>
        </w:rPr>
        <w:t>June</w:t>
      </w:r>
      <w:r w:rsidR="0035717F" w:rsidRPr="0015650C">
        <w:rPr>
          <w:rFonts w:ascii="Arial" w:hAnsi="Arial" w:cs="Arial"/>
          <w:b/>
          <w:bCs/>
          <w:color w:val="000000"/>
          <w:sz w:val="16"/>
          <w:szCs w:val="16"/>
        </w:rPr>
        <w:t xml:space="preserve"> 2017</w:t>
      </w:r>
      <w:r w:rsidR="00A172E2" w:rsidRPr="0015650C">
        <w:rPr>
          <w:rFonts w:ascii="Arial" w:hAnsi="Arial" w:cs="Arial"/>
          <w:b/>
          <w:bCs/>
          <w:color w:val="000000"/>
          <w:sz w:val="16"/>
          <w:szCs w:val="16"/>
        </w:rPr>
        <w:t>(updated)</w:t>
      </w:r>
      <w:r w:rsidR="00942579" w:rsidRPr="0015650C">
        <w:rPr>
          <w:rFonts w:ascii="Arial" w:hAnsi="Arial" w:cs="Arial"/>
          <w:b/>
          <w:bCs/>
          <w:color w:val="000000"/>
          <w:sz w:val="16"/>
          <w:szCs w:val="16"/>
        </w:rPr>
        <w:t>Review due June 2018</w:t>
      </w:r>
      <w:r w:rsidR="00EC060E">
        <w:rPr>
          <w:rFonts w:ascii="Arial" w:hAnsi="Arial" w:cs="Arial"/>
          <w:b/>
          <w:bCs/>
          <w:color w:val="000000"/>
          <w:sz w:val="16"/>
          <w:szCs w:val="16"/>
        </w:rPr>
        <w:t>,reviwed June 2019</w:t>
      </w:r>
      <w:r w:rsidR="00DA175D">
        <w:rPr>
          <w:rFonts w:ascii="Arial" w:hAnsi="Arial" w:cs="Arial"/>
          <w:b/>
          <w:bCs/>
          <w:color w:val="000000"/>
          <w:sz w:val="16"/>
          <w:szCs w:val="16"/>
        </w:rPr>
        <w:t>,2022</w:t>
      </w:r>
      <w:r w:rsidR="008804D0">
        <w:rPr>
          <w:rFonts w:ascii="Arial" w:hAnsi="Arial" w:cs="Arial"/>
          <w:b/>
          <w:bCs/>
          <w:color w:val="000000"/>
          <w:sz w:val="16"/>
          <w:szCs w:val="16"/>
        </w:rPr>
        <w:t>,Reviewed April 14</w:t>
      </w:r>
      <w:r w:rsidR="008804D0" w:rsidRPr="008804D0">
        <w:rPr>
          <w:rFonts w:ascii="Arial" w:hAnsi="Arial" w:cs="Arial"/>
          <w:b/>
          <w:bCs/>
          <w:color w:val="000000"/>
          <w:sz w:val="16"/>
          <w:szCs w:val="16"/>
          <w:vertAlign w:val="superscript"/>
        </w:rPr>
        <w:t>th</w:t>
      </w:r>
      <w:r w:rsidR="008804D0">
        <w:rPr>
          <w:rFonts w:ascii="Arial" w:hAnsi="Arial" w:cs="Arial"/>
          <w:b/>
          <w:bCs/>
          <w:color w:val="000000"/>
          <w:sz w:val="16"/>
          <w:szCs w:val="16"/>
        </w:rPr>
        <w:t xml:space="preserve"> 2025</w:t>
      </w:r>
      <w:r w:rsidR="00510D4A">
        <w:rPr>
          <w:rFonts w:ascii="Arial" w:hAnsi="Arial" w:cs="Arial"/>
          <w:b/>
          <w:bCs/>
          <w:color w:val="000000"/>
          <w:sz w:val="16"/>
          <w:szCs w:val="16"/>
        </w:rPr>
        <w:t>, 13</w:t>
      </w:r>
      <w:r w:rsidR="00510D4A" w:rsidRPr="00510D4A">
        <w:rPr>
          <w:rFonts w:ascii="Arial" w:hAnsi="Arial" w:cs="Arial"/>
          <w:b/>
          <w:bCs/>
          <w:color w:val="000000"/>
          <w:sz w:val="16"/>
          <w:szCs w:val="16"/>
          <w:vertAlign w:val="superscript"/>
        </w:rPr>
        <w:t>th</w:t>
      </w:r>
      <w:r w:rsidR="00510D4A">
        <w:rPr>
          <w:rFonts w:ascii="Arial" w:hAnsi="Arial" w:cs="Arial"/>
          <w:b/>
          <w:bCs/>
          <w:color w:val="000000"/>
          <w:sz w:val="16"/>
          <w:szCs w:val="16"/>
        </w:rPr>
        <w:t xml:space="preserve"> April 2026</w:t>
      </w:r>
      <w:r w:rsidR="00BF55F4">
        <w:rPr>
          <w:rFonts w:ascii="Arial" w:hAnsi="Arial" w:cs="Arial"/>
          <w:b/>
          <w:bCs/>
          <w:color w:val="000000"/>
          <w:sz w:val="16"/>
          <w:szCs w:val="16"/>
        </w:rPr>
        <w:t xml:space="preserve">- Michaela Ainsworth, Clerk </w:t>
      </w:r>
      <w:r>
        <w:rPr>
          <w:rFonts w:ascii="Arial" w:hAnsi="Arial" w:cs="Arial"/>
          <w:b/>
          <w:bCs/>
          <w:color w:val="000000"/>
          <w:sz w:val="16"/>
          <w:szCs w:val="16"/>
        </w:rPr>
        <w:t>)</w:t>
      </w:r>
    </w:p>
    <w:p w14:paraId="35817C2B" w14:textId="77777777" w:rsidR="00A172E2" w:rsidRDefault="00A172E2" w:rsidP="00A172E2">
      <w:pPr>
        <w:autoSpaceDE w:val="0"/>
        <w:autoSpaceDN w:val="0"/>
        <w:adjustRightInd w:val="0"/>
        <w:rPr>
          <w:rFonts w:ascii="Arial,Bold" w:hAnsi="Arial,Bold" w:cs="Arial,Bold"/>
          <w:b/>
          <w:bCs/>
          <w:color w:val="000000"/>
          <w:sz w:val="20"/>
          <w:szCs w:val="20"/>
        </w:rPr>
      </w:pPr>
      <w:r>
        <w:rPr>
          <w:rFonts w:ascii="Arial,Bold" w:hAnsi="Arial,Bold" w:cs="Arial,Bold"/>
          <w:b/>
          <w:bCs/>
          <w:color w:val="000000"/>
          <w:sz w:val="20"/>
          <w:szCs w:val="20"/>
        </w:rPr>
        <w:t>“The greatest risk facing a local authority is not being able to deliver the activity or services expected of the Council.”</w:t>
      </w:r>
    </w:p>
    <w:p w14:paraId="43855330" w14:textId="77777777" w:rsidR="00A172E2" w:rsidRDefault="00A172E2" w:rsidP="00A172E2">
      <w:pPr>
        <w:autoSpaceDE w:val="0"/>
        <w:autoSpaceDN w:val="0"/>
        <w:adjustRightInd w:val="0"/>
        <w:rPr>
          <w:rFonts w:ascii="Arial" w:hAnsi="Arial" w:cs="Arial"/>
          <w:color w:val="000000"/>
          <w:sz w:val="20"/>
          <w:szCs w:val="20"/>
        </w:rPr>
      </w:pPr>
      <w:r>
        <w:rPr>
          <w:rFonts w:ascii="Arial" w:hAnsi="Arial" w:cs="Arial"/>
          <w:color w:val="000000"/>
          <w:sz w:val="20"/>
          <w:szCs w:val="20"/>
        </w:rPr>
        <w:t>Risk assessment is a systematic general examination of working conditions, workplace activities and environmental factors that will enable the Parish Council to identify any and all potential risks inherent in the operations or practices. Based on a recorded assessment the Parish Council  should then take all practical and necessary steps to reduce or eliminate the risks, insofar as is practically possible. Making sure that all Council members are made aware of the results of the risk assessment</w:t>
      </w:r>
      <w:r w:rsidR="003B5C37">
        <w:rPr>
          <w:rFonts w:ascii="Arial" w:hAnsi="Arial" w:cs="Arial"/>
          <w:color w:val="000000"/>
          <w:sz w:val="20"/>
          <w:szCs w:val="20"/>
        </w:rPr>
        <w:t xml:space="preserve"> bi monthly at the full council meetings.</w:t>
      </w:r>
    </w:p>
    <w:p w14:paraId="6CD542E8" w14:textId="77777777" w:rsidR="00A172E2" w:rsidRDefault="00A172E2" w:rsidP="00A172E2">
      <w:pPr>
        <w:autoSpaceDE w:val="0"/>
        <w:autoSpaceDN w:val="0"/>
        <w:adjustRightInd w:val="0"/>
        <w:rPr>
          <w:rFonts w:ascii="Arial" w:hAnsi="Arial" w:cs="Arial"/>
          <w:color w:val="000000"/>
          <w:sz w:val="20"/>
          <w:szCs w:val="20"/>
        </w:rPr>
      </w:pPr>
      <w:r>
        <w:rPr>
          <w:rFonts w:ascii="Arial" w:hAnsi="Arial" w:cs="Arial"/>
          <w:color w:val="000000"/>
          <w:sz w:val="20"/>
          <w:szCs w:val="20"/>
        </w:rPr>
        <w:t>This document has been produced to enable the Parish Council to assess the risks that it faces and satisfy itself that it has t</w:t>
      </w:r>
      <w:r w:rsidR="00DB0888">
        <w:rPr>
          <w:rFonts w:ascii="Arial" w:hAnsi="Arial" w:cs="Arial"/>
          <w:color w:val="000000"/>
          <w:sz w:val="20"/>
          <w:szCs w:val="20"/>
        </w:rPr>
        <w:t xml:space="preserve">aken adequate steps to minimise </w:t>
      </w:r>
      <w:r>
        <w:rPr>
          <w:rFonts w:ascii="Arial" w:hAnsi="Arial" w:cs="Arial"/>
          <w:color w:val="000000"/>
          <w:sz w:val="20"/>
          <w:szCs w:val="20"/>
        </w:rPr>
        <w:t>them. In conducting this exercise, the following risk assessment plan was generated which identifies the areas to be managed, what the risk may be and the risk mitigation.</w:t>
      </w:r>
    </w:p>
    <w:p w14:paraId="4C74C2C1" w14:textId="3835EC0B" w:rsidR="00C97F74" w:rsidRPr="00672E44" w:rsidRDefault="00DE248E" w:rsidP="00C97F74">
      <w:r w:rsidRPr="0076233B">
        <w:t>This document will be reviewed annually</w:t>
      </w:r>
      <w:r w:rsidR="00275A1A">
        <w:t>.</w:t>
      </w:r>
    </w:p>
    <w:p w14:paraId="36604559" w14:textId="77777777" w:rsidR="00C97F74" w:rsidRPr="00672E44" w:rsidRDefault="00C97F74" w:rsidP="00C97F74"/>
    <w:p w14:paraId="26513C01" w14:textId="77777777" w:rsidR="00C97F74" w:rsidRPr="00672E44" w:rsidRDefault="00C97F74" w:rsidP="00C97F74"/>
    <w:tbl>
      <w:tblPr>
        <w:tblStyle w:val="TableGrid"/>
        <w:tblW w:w="0" w:type="auto"/>
        <w:tblLook w:val="04A0" w:firstRow="1" w:lastRow="0" w:firstColumn="1" w:lastColumn="0" w:noHBand="0" w:noVBand="1"/>
      </w:tblPr>
      <w:tblGrid>
        <w:gridCol w:w="2366"/>
        <w:gridCol w:w="2357"/>
        <w:gridCol w:w="2123"/>
        <w:gridCol w:w="3072"/>
        <w:gridCol w:w="2052"/>
        <w:gridCol w:w="1978"/>
      </w:tblGrid>
      <w:tr w:rsidR="0035717F" w:rsidRPr="00672E44" w14:paraId="08025132" w14:textId="77777777" w:rsidTr="00983700">
        <w:tc>
          <w:tcPr>
            <w:tcW w:w="2366" w:type="dxa"/>
          </w:tcPr>
          <w:p w14:paraId="1577AF95" w14:textId="77777777" w:rsidR="0035717F" w:rsidRPr="00672E44" w:rsidRDefault="0035717F" w:rsidP="00C97F74">
            <w:r w:rsidRPr="00672E44">
              <w:t xml:space="preserve">Subject </w:t>
            </w:r>
          </w:p>
        </w:tc>
        <w:tc>
          <w:tcPr>
            <w:tcW w:w="2357" w:type="dxa"/>
          </w:tcPr>
          <w:p w14:paraId="2B97A9F7" w14:textId="77777777" w:rsidR="0035717F" w:rsidRPr="00672E44" w:rsidRDefault="0035717F" w:rsidP="00C97F74">
            <w:r w:rsidRPr="00672E44">
              <w:t xml:space="preserve">Risk </w:t>
            </w:r>
          </w:p>
        </w:tc>
        <w:tc>
          <w:tcPr>
            <w:tcW w:w="2123" w:type="dxa"/>
          </w:tcPr>
          <w:p w14:paraId="74604377" w14:textId="77777777" w:rsidR="0035717F" w:rsidRPr="00672E44" w:rsidRDefault="0035717F" w:rsidP="00C97F74">
            <w:r w:rsidRPr="00672E44">
              <w:t>Level of Risk</w:t>
            </w:r>
          </w:p>
          <w:p w14:paraId="2C092B29" w14:textId="77777777" w:rsidR="0035717F" w:rsidRPr="00672E44" w:rsidRDefault="0035717F" w:rsidP="00C97F74"/>
        </w:tc>
        <w:tc>
          <w:tcPr>
            <w:tcW w:w="3072" w:type="dxa"/>
          </w:tcPr>
          <w:p w14:paraId="76C99257" w14:textId="77777777" w:rsidR="0035717F" w:rsidRPr="00672E44" w:rsidRDefault="0035717F" w:rsidP="00C97F74">
            <w:r w:rsidRPr="00672E44">
              <w:t>Management/control of risk</w:t>
            </w:r>
          </w:p>
        </w:tc>
        <w:tc>
          <w:tcPr>
            <w:tcW w:w="2052" w:type="dxa"/>
          </w:tcPr>
          <w:p w14:paraId="2E001AA1" w14:textId="77777777" w:rsidR="0035717F" w:rsidRPr="00672E44" w:rsidRDefault="0035717F" w:rsidP="00C97F74">
            <w:r w:rsidRPr="00672E44">
              <w:t>Actions/comments</w:t>
            </w:r>
            <w:r>
              <w:t>/</w:t>
            </w:r>
          </w:p>
        </w:tc>
        <w:tc>
          <w:tcPr>
            <w:tcW w:w="1978" w:type="dxa"/>
          </w:tcPr>
          <w:p w14:paraId="550A5240" w14:textId="77777777" w:rsidR="0035717F" w:rsidRPr="00672E44" w:rsidRDefault="0035717F" w:rsidP="00C97F74">
            <w:r>
              <w:t>Responsibility</w:t>
            </w:r>
          </w:p>
        </w:tc>
      </w:tr>
      <w:tr w:rsidR="0035717F" w:rsidRPr="00672E44" w14:paraId="492B136B" w14:textId="77777777" w:rsidTr="00983700">
        <w:tc>
          <w:tcPr>
            <w:tcW w:w="2366" w:type="dxa"/>
          </w:tcPr>
          <w:p w14:paraId="5BF1ACE0" w14:textId="77777777" w:rsidR="0035717F" w:rsidRPr="00672E44" w:rsidRDefault="0035717F" w:rsidP="00C97F74">
            <w:r w:rsidRPr="00672E44">
              <w:t xml:space="preserve">Council Records - </w:t>
            </w:r>
          </w:p>
          <w:p w14:paraId="6181F2AD" w14:textId="77777777" w:rsidR="0035717F" w:rsidRPr="00672E44" w:rsidRDefault="0035717F" w:rsidP="00C97F74">
            <w:r w:rsidRPr="00672E44">
              <w:t xml:space="preserve">paper </w:t>
            </w:r>
          </w:p>
          <w:p w14:paraId="5147C6DD" w14:textId="77777777" w:rsidR="0035717F" w:rsidRPr="00672E44" w:rsidRDefault="0035717F" w:rsidP="00C97F74"/>
          <w:p w14:paraId="49A4FB54" w14:textId="77777777" w:rsidR="0035717F" w:rsidRPr="00672E44" w:rsidRDefault="0035717F" w:rsidP="00C97F74"/>
          <w:p w14:paraId="594AA6B2" w14:textId="77777777" w:rsidR="0035717F" w:rsidRPr="00672E44" w:rsidRDefault="0035717F" w:rsidP="00C97F74"/>
          <w:p w14:paraId="1FE9EB0F" w14:textId="77777777" w:rsidR="0035717F" w:rsidRPr="00672E44" w:rsidRDefault="0035717F" w:rsidP="00C97F74">
            <w:r w:rsidRPr="00672E44">
              <w:t xml:space="preserve">Electronic </w:t>
            </w:r>
          </w:p>
          <w:p w14:paraId="6BEB639B" w14:textId="77777777" w:rsidR="0035717F" w:rsidRPr="00672E44" w:rsidRDefault="0035717F" w:rsidP="00C97F74">
            <w:r w:rsidRPr="00672E44">
              <w:t>-</w:t>
            </w:r>
          </w:p>
        </w:tc>
        <w:tc>
          <w:tcPr>
            <w:tcW w:w="2357" w:type="dxa"/>
          </w:tcPr>
          <w:p w14:paraId="40592440" w14:textId="77777777" w:rsidR="0035717F" w:rsidRPr="00672E44" w:rsidRDefault="0035717F" w:rsidP="00C97F74"/>
          <w:p w14:paraId="36D0774E" w14:textId="77777777" w:rsidR="0035717F" w:rsidRPr="00672E44" w:rsidRDefault="0035717F" w:rsidP="00C97F74">
            <w:r w:rsidRPr="00672E44">
              <w:t xml:space="preserve">Loss through theft, fire or damage.  </w:t>
            </w:r>
          </w:p>
          <w:p w14:paraId="767DACD2" w14:textId="77777777" w:rsidR="0035717F" w:rsidRPr="00672E44" w:rsidRDefault="0035717F" w:rsidP="00C97F74"/>
          <w:p w14:paraId="4E5BEB0D" w14:textId="77777777" w:rsidR="0035717F" w:rsidRPr="00672E44" w:rsidRDefault="0035717F" w:rsidP="00C97F74"/>
          <w:p w14:paraId="375527D1" w14:textId="77777777" w:rsidR="0035717F" w:rsidRPr="00672E44" w:rsidRDefault="0035717F" w:rsidP="00C97F74">
            <w:r w:rsidRPr="00672E44">
              <w:t>Loss through technology failure</w:t>
            </w:r>
          </w:p>
        </w:tc>
        <w:tc>
          <w:tcPr>
            <w:tcW w:w="2123" w:type="dxa"/>
          </w:tcPr>
          <w:p w14:paraId="58E54B73" w14:textId="77777777" w:rsidR="0035717F" w:rsidRPr="00672E44" w:rsidRDefault="0035717F" w:rsidP="00C97F74">
            <w:r w:rsidRPr="00672E44">
              <w:t>L</w:t>
            </w:r>
          </w:p>
        </w:tc>
        <w:tc>
          <w:tcPr>
            <w:tcW w:w="3072" w:type="dxa"/>
          </w:tcPr>
          <w:p w14:paraId="6F8C6267" w14:textId="77777777" w:rsidR="0035717F" w:rsidRPr="00672E44" w:rsidRDefault="0035717F" w:rsidP="00C97F74">
            <w:r w:rsidRPr="00672E44">
              <w:t xml:space="preserve">Archive material kept securely in metal cabinet.  </w:t>
            </w:r>
          </w:p>
          <w:p w14:paraId="77A7EB45" w14:textId="2FB9C4FA" w:rsidR="0035717F" w:rsidRPr="00672E44" w:rsidRDefault="0035717F" w:rsidP="00C97F74">
            <w:r w:rsidRPr="00672E44">
              <w:t xml:space="preserve">Current working documents, and historical minutes and accounts kept by </w:t>
            </w:r>
            <w:r w:rsidR="00510D4A">
              <w:t>Cl</w:t>
            </w:r>
            <w:r w:rsidRPr="00672E44">
              <w:t xml:space="preserve">erk.  </w:t>
            </w:r>
          </w:p>
          <w:p w14:paraId="7FF9BEF5" w14:textId="77777777" w:rsidR="0035717F" w:rsidRPr="00FC44B8" w:rsidRDefault="0035717F" w:rsidP="00C97F74">
            <w:pPr>
              <w:rPr>
                <w:color w:val="FF0000"/>
              </w:rPr>
            </w:pPr>
            <w:r w:rsidRPr="00672E44">
              <w:t xml:space="preserve">Paper and electronic copes </w:t>
            </w:r>
            <w:r w:rsidRPr="0015650C">
              <w:t>kept.</w:t>
            </w:r>
            <w:r w:rsidR="003E7F4F" w:rsidRPr="0015650C">
              <w:t xml:space="preserve"> </w:t>
            </w:r>
            <w:r w:rsidR="00161DD8" w:rsidRPr="0015650C">
              <w:t>Computer systems is back</w:t>
            </w:r>
            <w:r w:rsidR="003E7F4F" w:rsidRPr="0015650C">
              <w:t>ed</w:t>
            </w:r>
            <w:r w:rsidR="00161DD8" w:rsidRPr="0015650C">
              <w:t xml:space="preserve"> up daily by an external </w:t>
            </w:r>
            <w:r w:rsidR="003E7F4F" w:rsidRPr="0015650C">
              <w:t xml:space="preserve">IT </w:t>
            </w:r>
            <w:r w:rsidR="00161DD8" w:rsidRPr="0015650C">
              <w:t>company</w:t>
            </w:r>
            <w:r w:rsidRPr="0015650C">
              <w:t>.</w:t>
            </w:r>
            <w:r w:rsidR="003E7F4F" w:rsidRPr="0015650C">
              <w:t xml:space="preserve"> Clerk’s l</w:t>
            </w:r>
            <w:r w:rsidR="00161DD8" w:rsidRPr="0015650C">
              <w:t>aptop is encrypted</w:t>
            </w:r>
            <w:r w:rsidR="00161DD8" w:rsidRPr="00FC44B8">
              <w:rPr>
                <w:color w:val="FF0000"/>
              </w:rPr>
              <w:t>.</w:t>
            </w:r>
          </w:p>
          <w:p w14:paraId="2B1FB7D0" w14:textId="77777777" w:rsidR="0035717F" w:rsidRPr="00672E44" w:rsidRDefault="0035717F" w:rsidP="00C97F74">
            <w:r w:rsidRPr="00672E44">
              <w:t>Copies of policies on website</w:t>
            </w:r>
          </w:p>
          <w:p w14:paraId="7ADB754F" w14:textId="77777777" w:rsidR="0035717F" w:rsidRPr="00672E44" w:rsidRDefault="0035717F" w:rsidP="00C97F74"/>
        </w:tc>
        <w:tc>
          <w:tcPr>
            <w:tcW w:w="2052" w:type="dxa"/>
          </w:tcPr>
          <w:p w14:paraId="5030543B" w14:textId="77777777" w:rsidR="0035717F" w:rsidRDefault="0035717F" w:rsidP="00C97F74"/>
          <w:p w14:paraId="691C3113" w14:textId="77777777" w:rsidR="0035717F" w:rsidRDefault="0035717F" w:rsidP="00C97F74"/>
          <w:p w14:paraId="79939757" w14:textId="77777777" w:rsidR="0035717F" w:rsidRDefault="0035717F" w:rsidP="00C97F74"/>
          <w:p w14:paraId="2E21E4F6" w14:textId="77777777" w:rsidR="0035717F" w:rsidRDefault="0035717F" w:rsidP="00C97F74"/>
          <w:p w14:paraId="65596AAF" w14:textId="77777777" w:rsidR="0035717F" w:rsidRDefault="0035717F" w:rsidP="00C97F74"/>
          <w:p w14:paraId="325EBA0E" w14:textId="77777777" w:rsidR="0035717F" w:rsidRDefault="0035717F" w:rsidP="00C97F74"/>
          <w:p w14:paraId="771475F0" w14:textId="77777777" w:rsidR="0035717F" w:rsidRDefault="0035717F" w:rsidP="00C97F74"/>
          <w:p w14:paraId="66FD63A2" w14:textId="77777777" w:rsidR="0035717F" w:rsidRPr="00672E44" w:rsidRDefault="0035717F" w:rsidP="00C97F74"/>
        </w:tc>
        <w:tc>
          <w:tcPr>
            <w:tcW w:w="1978" w:type="dxa"/>
          </w:tcPr>
          <w:p w14:paraId="21E429FA" w14:textId="77777777" w:rsidR="0035717F" w:rsidRPr="00672E44" w:rsidRDefault="0035717F" w:rsidP="00C97F74">
            <w:r>
              <w:t>Clerk and Chair</w:t>
            </w:r>
          </w:p>
        </w:tc>
      </w:tr>
      <w:tr w:rsidR="0035717F" w:rsidRPr="00672E44" w14:paraId="0868E21B" w14:textId="77777777" w:rsidTr="00983700">
        <w:tc>
          <w:tcPr>
            <w:tcW w:w="2366" w:type="dxa"/>
          </w:tcPr>
          <w:p w14:paraId="1494C12C" w14:textId="77777777" w:rsidR="0035717F" w:rsidRPr="00672E44" w:rsidRDefault="0035717F" w:rsidP="00CD6D06">
            <w:r w:rsidRPr="00672E44">
              <w:lastRenderedPageBreak/>
              <w:t xml:space="preserve">Financial planning </w:t>
            </w:r>
          </w:p>
        </w:tc>
        <w:tc>
          <w:tcPr>
            <w:tcW w:w="2357" w:type="dxa"/>
          </w:tcPr>
          <w:p w14:paraId="29C36B89" w14:textId="77777777" w:rsidR="0035717F" w:rsidRPr="00672E44" w:rsidRDefault="0035717F" w:rsidP="00C97F74">
            <w:r w:rsidRPr="00672E44">
              <w:t>Adequacy of precept</w:t>
            </w:r>
          </w:p>
        </w:tc>
        <w:tc>
          <w:tcPr>
            <w:tcW w:w="2123" w:type="dxa"/>
          </w:tcPr>
          <w:p w14:paraId="4901233D" w14:textId="77777777" w:rsidR="0035717F" w:rsidRPr="00672E44" w:rsidRDefault="0035717F" w:rsidP="00C97F74">
            <w:r w:rsidRPr="00672E44">
              <w:t>M</w:t>
            </w:r>
          </w:p>
        </w:tc>
        <w:tc>
          <w:tcPr>
            <w:tcW w:w="3072" w:type="dxa"/>
          </w:tcPr>
          <w:p w14:paraId="4BB1A50A" w14:textId="77777777" w:rsidR="0035717F" w:rsidRPr="00672E44" w:rsidRDefault="0035717F" w:rsidP="00CD6D06">
            <w:r w:rsidRPr="00672E44">
              <w:t xml:space="preserve"> An annual budget is set ensuring a sufficient precept to allow the council to achieve its objectives. The budget update </w:t>
            </w:r>
            <w:r w:rsidR="00FC44B8" w:rsidRPr="0015650C">
              <w:t>is reported quarterly</w:t>
            </w:r>
            <w:r w:rsidRPr="00FC44B8">
              <w:rPr>
                <w:color w:val="FF0000"/>
              </w:rPr>
              <w:t xml:space="preserve">. </w:t>
            </w:r>
            <w:r w:rsidRPr="00672E44">
              <w:t>The annual budget is set around November, based on past expenditure and the council’s objectives. The Council also has reserves.</w:t>
            </w:r>
          </w:p>
        </w:tc>
        <w:tc>
          <w:tcPr>
            <w:tcW w:w="2052" w:type="dxa"/>
          </w:tcPr>
          <w:p w14:paraId="79154E37" w14:textId="77777777" w:rsidR="0035717F" w:rsidRPr="00672E44" w:rsidRDefault="0035717F" w:rsidP="00C97F74">
            <w:r w:rsidRPr="00672E44">
              <w:t>Follow financial regulations</w:t>
            </w:r>
          </w:p>
          <w:p w14:paraId="41668F2A" w14:textId="77777777" w:rsidR="0035717F" w:rsidRPr="00672E44" w:rsidRDefault="0035717F" w:rsidP="00C97F74">
            <w:r w:rsidRPr="00672E44">
              <w:t>Ensure the council makes the decision.</w:t>
            </w:r>
          </w:p>
        </w:tc>
        <w:tc>
          <w:tcPr>
            <w:tcW w:w="1978" w:type="dxa"/>
          </w:tcPr>
          <w:p w14:paraId="168F096A" w14:textId="77777777" w:rsidR="0035717F" w:rsidRPr="00672E44" w:rsidRDefault="00942579" w:rsidP="00C97F74">
            <w:r>
              <w:t>Clerk and councillor overseeing Finance</w:t>
            </w:r>
          </w:p>
        </w:tc>
      </w:tr>
      <w:tr w:rsidR="0035717F" w:rsidRPr="00672E44" w14:paraId="7A609550" w14:textId="77777777" w:rsidTr="00983700">
        <w:tc>
          <w:tcPr>
            <w:tcW w:w="2366" w:type="dxa"/>
          </w:tcPr>
          <w:p w14:paraId="3AB6DAEF" w14:textId="77777777" w:rsidR="0035717F" w:rsidRPr="00672E44" w:rsidRDefault="0035717F" w:rsidP="00BA5D89">
            <w:r w:rsidRPr="00672E44">
              <w:t xml:space="preserve">Financial controls  </w:t>
            </w:r>
          </w:p>
          <w:p w14:paraId="13F9D459" w14:textId="77777777" w:rsidR="0035717F" w:rsidRPr="00672E44" w:rsidRDefault="0035717F" w:rsidP="00BA5D89"/>
        </w:tc>
        <w:tc>
          <w:tcPr>
            <w:tcW w:w="2357" w:type="dxa"/>
          </w:tcPr>
          <w:p w14:paraId="725425C8" w14:textId="77777777" w:rsidR="0035717F" w:rsidRPr="00672E44" w:rsidRDefault="0035717F" w:rsidP="00C97F74">
            <w:r w:rsidRPr="00672E44">
              <w:t>Inadequate banking checks and financial controls. Loss through theft. Timely collection of income due</w:t>
            </w:r>
          </w:p>
        </w:tc>
        <w:tc>
          <w:tcPr>
            <w:tcW w:w="2123" w:type="dxa"/>
          </w:tcPr>
          <w:p w14:paraId="213A667D" w14:textId="77777777" w:rsidR="0035717F" w:rsidRPr="00672E44" w:rsidRDefault="0035717F" w:rsidP="00C97F74">
            <w:r w:rsidRPr="00672E44">
              <w:t>L</w:t>
            </w:r>
          </w:p>
        </w:tc>
        <w:tc>
          <w:tcPr>
            <w:tcW w:w="3072" w:type="dxa"/>
          </w:tcPr>
          <w:p w14:paraId="587A9490" w14:textId="77777777" w:rsidR="0035717F" w:rsidRPr="00672E44" w:rsidRDefault="0035717F" w:rsidP="00BA5D89">
            <w:r w:rsidRPr="00672E44">
              <w:t>The Council has Financial Regulations    which    set    out the requirements for budgets, banking, cheques and reconciliation of accounts. This includes all income being paid into the bank. Clerk is limited to £100.for non approved expenditure.  Accounts and budgeting are audited internally and externally annually. The Clerk records when income is due and monitors against this.</w:t>
            </w:r>
          </w:p>
          <w:p w14:paraId="71A23944" w14:textId="77777777" w:rsidR="0035717F" w:rsidRPr="00672E44" w:rsidRDefault="0035717F" w:rsidP="00BA5D89">
            <w:r w:rsidRPr="00672E44">
              <w:t>Council has robust internal check</w:t>
            </w:r>
            <w:r w:rsidR="003E7F4F">
              <w:t>s</w:t>
            </w:r>
            <w:r w:rsidRPr="00672E44">
              <w:t xml:space="preserve"> in place</w:t>
            </w:r>
          </w:p>
        </w:tc>
        <w:tc>
          <w:tcPr>
            <w:tcW w:w="2052" w:type="dxa"/>
          </w:tcPr>
          <w:p w14:paraId="777BE78D" w14:textId="77777777" w:rsidR="0035717F" w:rsidRPr="00672E44" w:rsidRDefault="0035717F" w:rsidP="00C97F74">
            <w:r>
              <w:t>Review the Financial regs annually</w:t>
            </w:r>
          </w:p>
        </w:tc>
        <w:tc>
          <w:tcPr>
            <w:tcW w:w="1978" w:type="dxa"/>
          </w:tcPr>
          <w:p w14:paraId="676F042E" w14:textId="77777777" w:rsidR="0035717F" w:rsidRDefault="0035717F" w:rsidP="00C97F74">
            <w:pPr>
              <w:rPr>
                <w:noProof/>
                <w:lang w:eastAsia="en-GB"/>
              </w:rPr>
            </w:pPr>
            <w:r>
              <w:rPr>
                <w:noProof/>
                <w:lang w:eastAsia="en-GB"/>
              </w:rPr>
              <w:t>Clerk</w:t>
            </w:r>
          </w:p>
          <w:p w14:paraId="29005192" w14:textId="77777777" w:rsidR="0035717F" w:rsidRDefault="00942579" w:rsidP="00C97F74">
            <w:pPr>
              <w:rPr>
                <w:noProof/>
                <w:lang w:eastAsia="en-GB"/>
              </w:rPr>
            </w:pPr>
            <w:r>
              <w:rPr>
                <w:noProof/>
                <w:lang w:eastAsia="en-GB"/>
              </w:rPr>
              <w:t>Councillor overseeing finance</w:t>
            </w:r>
            <w:r w:rsidR="0035717F">
              <w:rPr>
                <w:noProof/>
                <w:lang w:eastAsia="en-GB"/>
              </w:rPr>
              <w:t xml:space="preserve"> </w:t>
            </w:r>
          </w:p>
          <w:p w14:paraId="0C46275B" w14:textId="77777777" w:rsidR="0035717F" w:rsidRDefault="0035717F" w:rsidP="00C97F74">
            <w:pPr>
              <w:rPr>
                <w:noProof/>
                <w:lang w:eastAsia="en-GB"/>
              </w:rPr>
            </w:pPr>
            <w:r>
              <w:rPr>
                <w:noProof/>
                <w:lang w:eastAsia="en-GB"/>
              </w:rPr>
              <w:t>Int auditor</w:t>
            </w:r>
          </w:p>
        </w:tc>
      </w:tr>
      <w:tr w:rsidR="0035717F" w:rsidRPr="00672E44" w14:paraId="5A4AEE28" w14:textId="77777777" w:rsidTr="00983700">
        <w:tc>
          <w:tcPr>
            <w:tcW w:w="2366" w:type="dxa"/>
          </w:tcPr>
          <w:p w14:paraId="664D144C" w14:textId="77777777" w:rsidR="0035717F" w:rsidRPr="00672E44" w:rsidRDefault="0035717F" w:rsidP="009E2369">
            <w:r w:rsidRPr="00672E44">
              <w:t xml:space="preserve">Election Costs </w:t>
            </w:r>
          </w:p>
        </w:tc>
        <w:tc>
          <w:tcPr>
            <w:tcW w:w="2357" w:type="dxa"/>
          </w:tcPr>
          <w:p w14:paraId="361099BA" w14:textId="77777777" w:rsidR="0035717F" w:rsidRPr="00672E44" w:rsidRDefault="0035717F" w:rsidP="00C97F74">
            <w:r w:rsidRPr="00672E44">
              <w:t>Costs when a full election takes place</w:t>
            </w:r>
          </w:p>
        </w:tc>
        <w:tc>
          <w:tcPr>
            <w:tcW w:w="2123" w:type="dxa"/>
          </w:tcPr>
          <w:p w14:paraId="35E6408C" w14:textId="77777777" w:rsidR="0035717F" w:rsidRPr="00672E44" w:rsidRDefault="0035717F" w:rsidP="00C97F74">
            <w:r w:rsidRPr="00672E44">
              <w:t>M</w:t>
            </w:r>
          </w:p>
        </w:tc>
        <w:tc>
          <w:tcPr>
            <w:tcW w:w="3072" w:type="dxa"/>
          </w:tcPr>
          <w:p w14:paraId="5D471BBD" w14:textId="77777777" w:rsidR="0035717F" w:rsidRPr="00672E44" w:rsidRDefault="0035717F" w:rsidP="00C97F74">
            <w:r w:rsidRPr="00672E44">
              <w:t xml:space="preserve">The Council has set in place an election fund where currently £100 each financial year is set aside to minimise the financial risks if there is a contested election.  </w:t>
            </w:r>
          </w:p>
        </w:tc>
        <w:tc>
          <w:tcPr>
            <w:tcW w:w="2052" w:type="dxa"/>
          </w:tcPr>
          <w:p w14:paraId="0C001C8C" w14:textId="77777777" w:rsidR="0035717F" w:rsidRPr="00672E44" w:rsidRDefault="0035717F" w:rsidP="00C97F74">
            <w:r w:rsidRPr="00672E44">
              <w:t>Update –surplus from precept has now been ring-fenced for election costs</w:t>
            </w:r>
          </w:p>
        </w:tc>
        <w:tc>
          <w:tcPr>
            <w:tcW w:w="1978" w:type="dxa"/>
          </w:tcPr>
          <w:p w14:paraId="7B53D623" w14:textId="77777777" w:rsidR="0035717F" w:rsidRPr="00672E44" w:rsidRDefault="0035717F" w:rsidP="00C97F74">
            <w:r>
              <w:t>Clerk</w:t>
            </w:r>
          </w:p>
        </w:tc>
      </w:tr>
      <w:tr w:rsidR="0035717F" w:rsidRPr="00672E44" w14:paraId="21658104" w14:textId="77777777" w:rsidTr="00983700">
        <w:tc>
          <w:tcPr>
            <w:tcW w:w="2366" w:type="dxa"/>
          </w:tcPr>
          <w:p w14:paraId="079F4EAC" w14:textId="77777777" w:rsidR="0035717F" w:rsidRPr="00672E44" w:rsidRDefault="0035717F" w:rsidP="00F0118C">
            <w:r w:rsidRPr="00672E44">
              <w:lastRenderedPageBreak/>
              <w:t xml:space="preserve">Assets </w:t>
            </w:r>
          </w:p>
          <w:p w14:paraId="0599E3AC" w14:textId="77777777" w:rsidR="0035717F" w:rsidRPr="00672E44" w:rsidRDefault="0035717F" w:rsidP="00F56673"/>
        </w:tc>
        <w:tc>
          <w:tcPr>
            <w:tcW w:w="2357" w:type="dxa"/>
          </w:tcPr>
          <w:p w14:paraId="7BBFE006" w14:textId="77777777" w:rsidR="0035717F" w:rsidRPr="00672E44" w:rsidRDefault="0035717F" w:rsidP="00C97F74">
            <w:r w:rsidRPr="00672E44">
              <w:t>Loss or damage</w:t>
            </w:r>
          </w:p>
        </w:tc>
        <w:tc>
          <w:tcPr>
            <w:tcW w:w="2123" w:type="dxa"/>
          </w:tcPr>
          <w:p w14:paraId="0B023C45" w14:textId="77777777" w:rsidR="0035717F" w:rsidRPr="00672E44" w:rsidRDefault="0035717F" w:rsidP="00F0118C">
            <w:r w:rsidRPr="00672E44">
              <w:t>L</w:t>
            </w:r>
          </w:p>
        </w:tc>
        <w:tc>
          <w:tcPr>
            <w:tcW w:w="3072" w:type="dxa"/>
          </w:tcPr>
          <w:p w14:paraId="6FCEE0BB" w14:textId="77777777" w:rsidR="0035717F" w:rsidRPr="0015650C" w:rsidRDefault="0035717F" w:rsidP="00F0118C">
            <w:r w:rsidRPr="0015650C">
              <w:t xml:space="preserve">An asset register is maintained and insurance is held at the appropriate level for all items.   </w:t>
            </w:r>
          </w:p>
          <w:p w14:paraId="6E905294" w14:textId="77777777" w:rsidR="0035717F" w:rsidRPr="0015650C" w:rsidRDefault="0035717F" w:rsidP="00F0118C">
            <w:r w:rsidRPr="0015650C">
              <w:t xml:space="preserve">Regular checks are carried out on all assets by councillor </w:t>
            </w:r>
            <w:r w:rsidR="0015650C" w:rsidRPr="0015650C">
              <w:t>quarterly</w:t>
            </w:r>
            <w:r w:rsidRPr="0015650C">
              <w:t xml:space="preserve"> any concerns reported to clerk</w:t>
            </w:r>
            <w:r w:rsidR="00FC44B8" w:rsidRPr="0015650C">
              <w:t>.</w:t>
            </w:r>
            <w:r w:rsidR="003E7F4F" w:rsidRPr="0015650C">
              <w:t xml:space="preserve"> </w:t>
            </w:r>
            <w:r w:rsidR="00FC44B8" w:rsidRPr="0015650C">
              <w:t>AED</w:t>
            </w:r>
            <w:r w:rsidR="003E7F4F" w:rsidRPr="0015650C">
              <w:t>s</w:t>
            </w:r>
            <w:r w:rsidR="00FC44B8" w:rsidRPr="0015650C">
              <w:t xml:space="preserve"> checked monthly</w:t>
            </w:r>
          </w:p>
        </w:tc>
        <w:tc>
          <w:tcPr>
            <w:tcW w:w="2052" w:type="dxa"/>
          </w:tcPr>
          <w:p w14:paraId="31BCE04B" w14:textId="77777777" w:rsidR="0035717F" w:rsidRPr="0015650C" w:rsidRDefault="00F94B2C" w:rsidP="00C97F74">
            <w:r w:rsidRPr="0015650C">
              <w:t xml:space="preserve">Quarterly </w:t>
            </w:r>
            <w:r w:rsidR="0035717F" w:rsidRPr="0015650C">
              <w:t>check report at full council meeting unless an imminent danger to public and then report immediately to clerk.</w:t>
            </w:r>
          </w:p>
        </w:tc>
        <w:tc>
          <w:tcPr>
            <w:tcW w:w="1978" w:type="dxa"/>
          </w:tcPr>
          <w:p w14:paraId="35F55FB5" w14:textId="77777777" w:rsidR="0035717F" w:rsidRDefault="0035717F" w:rsidP="00C97F74">
            <w:r>
              <w:t>Councillors</w:t>
            </w:r>
          </w:p>
        </w:tc>
      </w:tr>
      <w:tr w:rsidR="0035717F" w:rsidRPr="00672E44" w14:paraId="6C94D7D8" w14:textId="77777777" w:rsidTr="00983700">
        <w:tc>
          <w:tcPr>
            <w:tcW w:w="2366" w:type="dxa"/>
          </w:tcPr>
          <w:p w14:paraId="4E133D43" w14:textId="77777777" w:rsidR="0035717F" w:rsidRPr="00672E44" w:rsidRDefault="0035717F" w:rsidP="00A17A71">
            <w:r w:rsidRPr="00672E44">
              <w:t xml:space="preserve">Insurance </w:t>
            </w:r>
          </w:p>
          <w:p w14:paraId="5321FFC4" w14:textId="77777777" w:rsidR="0035717F" w:rsidRPr="00672E44" w:rsidRDefault="0035717F" w:rsidP="00A17A71"/>
          <w:p w14:paraId="5A5DE688" w14:textId="77777777" w:rsidR="0035717F" w:rsidRPr="00672E44" w:rsidRDefault="0035717F" w:rsidP="00A17A71"/>
        </w:tc>
        <w:tc>
          <w:tcPr>
            <w:tcW w:w="2357" w:type="dxa"/>
          </w:tcPr>
          <w:p w14:paraId="5F61D190" w14:textId="77777777" w:rsidR="0035717F" w:rsidRPr="00672E44" w:rsidRDefault="0035717F" w:rsidP="00A17A71">
            <w:r w:rsidRPr="00672E44">
              <w:t xml:space="preserve">Adequacy  </w:t>
            </w:r>
          </w:p>
          <w:p w14:paraId="46B15934" w14:textId="77777777" w:rsidR="0035717F" w:rsidRPr="00672E44" w:rsidRDefault="0035717F" w:rsidP="00A17A71">
            <w:r w:rsidRPr="00672E44">
              <w:t xml:space="preserve">Cost       </w:t>
            </w:r>
          </w:p>
          <w:p w14:paraId="1CB7FC34" w14:textId="77777777" w:rsidR="0035717F" w:rsidRPr="00672E44" w:rsidRDefault="0035717F" w:rsidP="00A17A71">
            <w:r w:rsidRPr="00672E44">
              <w:t xml:space="preserve"> Compliance  </w:t>
            </w:r>
          </w:p>
          <w:p w14:paraId="59532856" w14:textId="77777777" w:rsidR="0035717F" w:rsidRPr="00672E44" w:rsidRDefault="0035717F" w:rsidP="00A17A71">
            <w:r w:rsidRPr="00672E44">
              <w:t xml:space="preserve">Fidelity Guarantee </w:t>
            </w:r>
          </w:p>
          <w:p w14:paraId="663F5617" w14:textId="77777777" w:rsidR="0035717F" w:rsidRPr="00672E44" w:rsidRDefault="0035717F" w:rsidP="00C97F74"/>
        </w:tc>
        <w:tc>
          <w:tcPr>
            <w:tcW w:w="2123" w:type="dxa"/>
          </w:tcPr>
          <w:p w14:paraId="26D68AF2" w14:textId="77777777" w:rsidR="0035717F" w:rsidRPr="00672E44" w:rsidRDefault="0035717F" w:rsidP="00A17A71">
            <w:r w:rsidRPr="00672E44">
              <w:t>L</w:t>
            </w:r>
          </w:p>
          <w:p w14:paraId="0F9D308C" w14:textId="77777777" w:rsidR="0035717F" w:rsidRPr="00672E44" w:rsidRDefault="0035717F" w:rsidP="00A17A71">
            <w:r w:rsidRPr="00672E44">
              <w:t>L</w:t>
            </w:r>
          </w:p>
          <w:p w14:paraId="1C5C1B0A" w14:textId="77777777" w:rsidR="0035717F" w:rsidRPr="00672E44" w:rsidRDefault="0035717F" w:rsidP="00A17A71">
            <w:r w:rsidRPr="00672E44">
              <w:t>M</w:t>
            </w:r>
          </w:p>
          <w:p w14:paraId="1486209B" w14:textId="77777777" w:rsidR="0035717F" w:rsidRPr="00672E44" w:rsidRDefault="0035717F" w:rsidP="00A17A71">
            <w:r w:rsidRPr="00672E44">
              <w:t>L</w:t>
            </w:r>
          </w:p>
        </w:tc>
        <w:tc>
          <w:tcPr>
            <w:tcW w:w="3072" w:type="dxa"/>
          </w:tcPr>
          <w:p w14:paraId="789DA934" w14:textId="77777777" w:rsidR="0035717F" w:rsidRPr="0015650C" w:rsidRDefault="0035717F" w:rsidP="00A17A71">
            <w:r w:rsidRPr="0015650C">
              <w:t xml:space="preserve">An annual review is undertaken of insurance arrangements at the Annual Parish Council meeting.   Employers Liability, Public Liability and Fidelity Guarantee are a statutory requirement.    Clerk liaises with insurance company and council to ensure the cover conditions are complied with. Risk assessments are carried out for any new events. </w:t>
            </w:r>
          </w:p>
          <w:p w14:paraId="53713A5B" w14:textId="77777777" w:rsidR="0035717F" w:rsidRPr="0015650C" w:rsidRDefault="0035717F" w:rsidP="00C97F74">
            <w:r w:rsidRPr="0015650C">
              <w:rPr>
                <w:rFonts w:cs="Arial"/>
                <w:bCs/>
              </w:rPr>
              <w:t>Public liability document to be displayed on notice boards</w:t>
            </w:r>
          </w:p>
        </w:tc>
        <w:tc>
          <w:tcPr>
            <w:tcW w:w="2052" w:type="dxa"/>
          </w:tcPr>
          <w:p w14:paraId="39D8A8AC" w14:textId="77777777" w:rsidR="0035717F" w:rsidRPr="0015650C" w:rsidRDefault="0035717F" w:rsidP="00E25ED6">
            <w:r w:rsidRPr="0015650C">
              <w:t>Clerk to liaise with insurance company if and when required, to ensure compliance. Clerk to complete risk assessments for relevant activities. Review due May 2016-additional residents due to KWV expansion</w:t>
            </w:r>
          </w:p>
        </w:tc>
        <w:tc>
          <w:tcPr>
            <w:tcW w:w="1978" w:type="dxa"/>
          </w:tcPr>
          <w:p w14:paraId="47CBB2BD" w14:textId="77777777" w:rsidR="0035717F" w:rsidRPr="00672E44" w:rsidRDefault="00983700" w:rsidP="00E25ED6">
            <w:r>
              <w:t>Clerk</w:t>
            </w:r>
          </w:p>
        </w:tc>
      </w:tr>
      <w:tr w:rsidR="0035717F" w:rsidRPr="00672E44" w14:paraId="3909478C" w14:textId="77777777" w:rsidTr="00983700">
        <w:tc>
          <w:tcPr>
            <w:tcW w:w="2366" w:type="dxa"/>
          </w:tcPr>
          <w:p w14:paraId="25297BD9" w14:textId="77777777" w:rsidR="0035717F" w:rsidRPr="00672E44" w:rsidRDefault="0035717F" w:rsidP="00F04ED8">
            <w:r w:rsidRPr="00672E44">
              <w:t xml:space="preserve">Clerk </w:t>
            </w:r>
          </w:p>
          <w:p w14:paraId="4380E968" w14:textId="77777777" w:rsidR="0035717F" w:rsidRPr="00672E44" w:rsidRDefault="0035717F" w:rsidP="00F04ED8"/>
          <w:p w14:paraId="43870FC0" w14:textId="77777777" w:rsidR="0035717F" w:rsidRPr="00672E44" w:rsidRDefault="0035717F" w:rsidP="00F04ED8"/>
        </w:tc>
        <w:tc>
          <w:tcPr>
            <w:tcW w:w="2357" w:type="dxa"/>
          </w:tcPr>
          <w:p w14:paraId="2F7411D7" w14:textId="77777777" w:rsidR="0035717F" w:rsidRPr="00672E44" w:rsidRDefault="0035717F" w:rsidP="00F04ED8">
            <w:r w:rsidRPr="00672E44">
              <w:t xml:space="preserve">Loss of clerk </w:t>
            </w:r>
          </w:p>
          <w:p w14:paraId="12DD3DD3" w14:textId="77777777" w:rsidR="0035717F" w:rsidRPr="00672E44" w:rsidRDefault="0035717F" w:rsidP="00F04ED8"/>
          <w:p w14:paraId="4C997D86" w14:textId="77777777" w:rsidR="0035717F" w:rsidRPr="00672E44" w:rsidRDefault="0035717F" w:rsidP="00F04ED8"/>
          <w:p w14:paraId="37716E86" w14:textId="77777777" w:rsidR="0035717F" w:rsidRPr="00672E44" w:rsidRDefault="0035717F" w:rsidP="00F04ED8">
            <w:r w:rsidRPr="00672E44">
              <w:t xml:space="preserve"> </w:t>
            </w:r>
          </w:p>
          <w:p w14:paraId="15A9D34A" w14:textId="77777777" w:rsidR="0035717F" w:rsidRPr="00672E44" w:rsidRDefault="0035717F" w:rsidP="00F04ED8"/>
          <w:p w14:paraId="2F1B71BC" w14:textId="77777777" w:rsidR="0035717F" w:rsidRPr="00672E44" w:rsidRDefault="0035717F" w:rsidP="00F04ED8">
            <w:r w:rsidRPr="00672E44">
              <w:t xml:space="preserve"> </w:t>
            </w:r>
          </w:p>
          <w:p w14:paraId="4AE70772" w14:textId="77777777" w:rsidR="0035717F" w:rsidRPr="00672E44" w:rsidRDefault="0035717F" w:rsidP="00F04ED8">
            <w:r w:rsidRPr="00672E44">
              <w:t xml:space="preserve">Fraud </w:t>
            </w:r>
          </w:p>
          <w:p w14:paraId="1C158B90" w14:textId="77777777" w:rsidR="0035717F" w:rsidRPr="00672E44" w:rsidRDefault="0035717F" w:rsidP="00C97F74"/>
        </w:tc>
        <w:tc>
          <w:tcPr>
            <w:tcW w:w="2123" w:type="dxa"/>
          </w:tcPr>
          <w:p w14:paraId="0197E36A" w14:textId="77777777" w:rsidR="0035717F" w:rsidRPr="00672E44" w:rsidRDefault="0035717F" w:rsidP="00C97F74">
            <w:r w:rsidRPr="00672E44">
              <w:t>M</w:t>
            </w:r>
          </w:p>
          <w:p w14:paraId="3AFC13A7" w14:textId="77777777" w:rsidR="0035717F" w:rsidRPr="00672E44" w:rsidRDefault="0035717F" w:rsidP="00C97F74"/>
          <w:p w14:paraId="738AC5B5" w14:textId="77777777" w:rsidR="0035717F" w:rsidRPr="00672E44" w:rsidRDefault="0035717F" w:rsidP="00C97F74"/>
          <w:p w14:paraId="2DCFA678" w14:textId="77777777" w:rsidR="0035717F" w:rsidRPr="00672E44" w:rsidRDefault="0035717F" w:rsidP="00C97F74"/>
          <w:p w14:paraId="12320ADC" w14:textId="77777777" w:rsidR="0035717F" w:rsidRPr="00672E44" w:rsidRDefault="0035717F" w:rsidP="00C97F74"/>
          <w:p w14:paraId="24D7556B" w14:textId="77777777" w:rsidR="0035717F" w:rsidRPr="00672E44" w:rsidRDefault="0035717F" w:rsidP="00C97F74"/>
          <w:p w14:paraId="73F4A5E3" w14:textId="77777777" w:rsidR="0035717F" w:rsidRPr="00672E44" w:rsidRDefault="0035717F" w:rsidP="00C97F74">
            <w:r w:rsidRPr="00672E44">
              <w:t>L</w:t>
            </w:r>
          </w:p>
        </w:tc>
        <w:tc>
          <w:tcPr>
            <w:tcW w:w="3072" w:type="dxa"/>
          </w:tcPr>
          <w:p w14:paraId="0B8CE244" w14:textId="77777777" w:rsidR="0035717F" w:rsidRPr="00672E44" w:rsidRDefault="0035717F" w:rsidP="00F04ED8">
            <w:r w:rsidRPr="00672E44">
              <w:t xml:space="preserve">Key information and documents regularly shared with all Cllrs and key documents are posted online.  Ensure chair has passwords to e mails and documents.   </w:t>
            </w:r>
          </w:p>
          <w:p w14:paraId="36D0F44A" w14:textId="77777777" w:rsidR="0035717F" w:rsidRPr="00672E44" w:rsidRDefault="0035717F" w:rsidP="00C97F74"/>
          <w:p w14:paraId="09388D75" w14:textId="77777777" w:rsidR="0035717F" w:rsidRPr="00672E44" w:rsidRDefault="0035717F" w:rsidP="00C97F74">
            <w:r w:rsidRPr="00672E44">
              <w:t>Ensure fidelity guarantee insurance adhered to.</w:t>
            </w:r>
          </w:p>
        </w:tc>
        <w:tc>
          <w:tcPr>
            <w:tcW w:w="2052" w:type="dxa"/>
          </w:tcPr>
          <w:p w14:paraId="59977B6C" w14:textId="77777777" w:rsidR="0035717F" w:rsidRPr="00672E44" w:rsidRDefault="003E7F4F" w:rsidP="00C97F74">
            <w:r>
              <w:t>Chair</w:t>
            </w:r>
            <w:r w:rsidR="0015650C">
              <w:t xml:space="preserve"> </w:t>
            </w:r>
            <w:r w:rsidR="00775642">
              <w:t>and Cllr Davies</w:t>
            </w:r>
            <w:r>
              <w:t xml:space="preserve"> is nominated as authorised person with the external IT company.</w:t>
            </w:r>
          </w:p>
        </w:tc>
        <w:tc>
          <w:tcPr>
            <w:tcW w:w="1978" w:type="dxa"/>
          </w:tcPr>
          <w:p w14:paraId="2366C7BC" w14:textId="77777777" w:rsidR="0035717F" w:rsidRPr="00672E44" w:rsidRDefault="00983700" w:rsidP="00C97F74">
            <w:r>
              <w:t>All councillors</w:t>
            </w:r>
          </w:p>
        </w:tc>
      </w:tr>
      <w:tr w:rsidR="0035717F" w:rsidRPr="00672E44" w14:paraId="6D146D50" w14:textId="77777777" w:rsidTr="00983700">
        <w:tc>
          <w:tcPr>
            <w:tcW w:w="2366" w:type="dxa"/>
          </w:tcPr>
          <w:p w14:paraId="340A8DF1" w14:textId="77777777" w:rsidR="0035717F" w:rsidRPr="00672E44" w:rsidRDefault="0035717F" w:rsidP="006B0CAE">
            <w:r w:rsidRPr="00672E44">
              <w:t>Member interests</w:t>
            </w:r>
          </w:p>
        </w:tc>
        <w:tc>
          <w:tcPr>
            <w:tcW w:w="2357" w:type="dxa"/>
          </w:tcPr>
          <w:p w14:paraId="13F4265A" w14:textId="77777777" w:rsidR="0035717F" w:rsidRPr="00672E44" w:rsidRDefault="0035717F" w:rsidP="006B0CAE">
            <w:r w:rsidRPr="00672E44">
              <w:t xml:space="preserve">Failing to disclose interests </w:t>
            </w:r>
          </w:p>
          <w:p w14:paraId="18700F55" w14:textId="77777777" w:rsidR="0035717F" w:rsidRPr="00672E44" w:rsidRDefault="0035717F" w:rsidP="00C97F74"/>
        </w:tc>
        <w:tc>
          <w:tcPr>
            <w:tcW w:w="2123" w:type="dxa"/>
          </w:tcPr>
          <w:p w14:paraId="1E08F20B" w14:textId="77777777" w:rsidR="0035717F" w:rsidRPr="00672E44" w:rsidRDefault="0035717F" w:rsidP="00C97F74">
            <w:r w:rsidRPr="00672E44">
              <w:lastRenderedPageBreak/>
              <w:t>L</w:t>
            </w:r>
          </w:p>
        </w:tc>
        <w:tc>
          <w:tcPr>
            <w:tcW w:w="3072" w:type="dxa"/>
          </w:tcPr>
          <w:p w14:paraId="583A5262" w14:textId="77777777" w:rsidR="0035717F" w:rsidRPr="00672E44" w:rsidRDefault="0035717F" w:rsidP="00C97F74">
            <w:r w:rsidRPr="00672E44">
              <w:t xml:space="preserve">Members are required to disclose interests at the </w:t>
            </w:r>
            <w:r w:rsidRPr="00672E44">
              <w:lastRenderedPageBreak/>
              <w:t>meeting and declare these on the interest’s form, as per regulations - failure to do so can result in a fine. Interests are also reviewed by individual Members at the Annual Parish Council Meeting.</w:t>
            </w:r>
          </w:p>
        </w:tc>
        <w:tc>
          <w:tcPr>
            <w:tcW w:w="2052" w:type="dxa"/>
          </w:tcPr>
          <w:p w14:paraId="507750E4" w14:textId="77777777" w:rsidR="0035717F" w:rsidRPr="00672E44" w:rsidRDefault="0035717F" w:rsidP="00C97F74">
            <w:r w:rsidRPr="00672E44">
              <w:lastRenderedPageBreak/>
              <w:t>Code o</w:t>
            </w:r>
            <w:r>
              <w:t>f Conduct</w:t>
            </w:r>
            <w:r w:rsidRPr="00672E44">
              <w:t xml:space="preserve"> guides councillors</w:t>
            </w:r>
          </w:p>
        </w:tc>
        <w:tc>
          <w:tcPr>
            <w:tcW w:w="1978" w:type="dxa"/>
          </w:tcPr>
          <w:p w14:paraId="0C672C20" w14:textId="77777777" w:rsidR="0035717F" w:rsidRPr="00672E44" w:rsidRDefault="00983700" w:rsidP="00C97F74">
            <w:r>
              <w:t>All councillors</w:t>
            </w:r>
          </w:p>
        </w:tc>
      </w:tr>
      <w:tr w:rsidR="0035717F" w:rsidRPr="00672E44" w14:paraId="6BB37C92" w14:textId="77777777" w:rsidTr="00983700">
        <w:tc>
          <w:tcPr>
            <w:tcW w:w="2366" w:type="dxa"/>
          </w:tcPr>
          <w:p w14:paraId="43B27DEA" w14:textId="77777777" w:rsidR="0035717F" w:rsidRPr="00672E44" w:rsidRDefault="0035717F" w:rsidP="00D621C9">
            <w:r w:rsidRPr="00672E44">
              <w:t xml:space="preserve">Actions undertaken  </w:t>
            </w:r>
          </w:p>
        </w:tc>
        <w:tc>
          <w:tcPr>
            <w:tcW w:w="2357" w:type="dxa"/>
          </w:tcPr>
          <w:p w14:paraId="31954A8F" w14:textId="77777777" w:rsidR="0035717F" w:rsidRPr="00672E44" w:rsidRDefault="0035717F" w:rsidP="00D621C9">
            <w:r w:rsidRPr="00672E44">
              <w:t xml:space="preserve">Ensuring decisions and actions are legal </w:t>
            </w:r>
          </w:p>
          <w:p w14:paraId="475A0D8A" w14:textId="77777777" w:rsidR="0035717F" w:rsidRPr="00672E44" w:rsidRDefault="0035717F" w:rsidP="00C97F74"/>
        </w:tc>
        <w:tc>
          <w:tcPr>
            <w:tcW w:w="2123" w:type="dxa"/>
          </w:tcPr>
          <w:p w14:paraId="64C64CCF" w14:textId="77777777" w:rsidR="0035717F" w:rsidRPr="00672E44" w:rsidRDefault="0035717F" w:rsidP="00C97F74">
            <w:r w:rsidRPr="00672E44">
              <w:t>L</w:t>
            </w:r>
          </w:p>
        </w:tc>
        <w:tc>
          <w:tcPr>
            <w:tcW w:w="3072" w:type="dxa"/>
          </w:tcPr>
          <w:p w14:paraId="267D8DB3" w14:textId="77777777" w:rsidR="0035717F" w:rsidRPr="00672E44" w:rsidRDefault="0035717F" w:rsidP="00D621C9">
            <w:r w:rsidRPr="00672E44">
              <w:t>Clerk and Cllrs attend regular training, which is provided for in the budget. Council has access to support and information documentation for reference. Membership to S</w:t>
            </w:r>
            <w:r w:rsidR="003E7F4F">
              <w:t>ALC</w:t>
            </w:r>
            <w:r w:rsidRPr="00672E44">
              <w:t>, H</w:t>
            </w:r>
            <w:r w:rsidR="003E7F4F">
              <w:t>ALC</w:t>
            </w:r>
            <w:r w:rsidRPr="00672E44">
              <w:t xml:space="preserve"> and SLCC for support and backup.</w:t>
            </w:r>
          </w:p>
          <w:p w14:paraId="39B1C01A" w14:textId="77777777" w:rsidR="0035717F" w:rsidRPr="00672E44" w:rsidRDefault="0035717F" w:rsidP="00D621C9">
            <w:r w:rsidRPr="00672E44">
              <w:t>Standing Orders and Financial Regulations govern council processes and are regularly reviewed to account for changes in law. Clerk to check legality of decision if council is unsure.</w:t>
            </w:r>
          </w:p>
          <w:p w14:paraId="7323887F" w14:textId="77777777" w:rsidR="0035717F" w:rsidRPr="00672E44" w:rsidRDefault="0035717F" w:rsidP="00D621C9">
            <w:r w:rsidRPr="00672E44">
              <w:t>Maintain an up to date copy of   Arnold Baker reference guide.</w:t>
            </w:r>
          </w:p>
          <w:p w14:paraId="35387549" w14:textId="77777777" w:rsidR="0035717F" w:rsidRPr="00672E44" w:rsidRDefault="0035717F" w:rsidP="00C97F74"/>
        </w:tc>
        <w:tc>
          <w:tcPr>
            <w:tcW w:w="2052" w:type="dxa"/>
          </w:tcPr>
          <w:p w14:paraId="51F842D1" w14:textId="77777777" w:rsidR="0035717F" w:rsidRPr="00672E44" w:rsidRDefault="0035717F" w:rsidP="00C97F74"/>
        </w:tc>
        <w:tc>
          <w:tcPr>
            <w:tcW w:w="1978" w:type="dxa"/>
          </w:tcPr>
          <w:p w14:paraId="3C2828D6" w14:textId="77777777" w:rsidR="0035717F" w:rsidRPr="00672E44" w:rsidRDefault="00983700" w:rsidP="00C97F74">
            <w:r>
              <w:t>All councillors and clerk</w:t>
            </w:r>
          </w:p>
        </w:tc>
      </w:tr>
      <w:tr w:rsidR="0015650C" w:rsidRPr="0015650C" w14:paraId="664281F9" w14:textId="77777777" w:rsidTr="00983700">
        <w:tc>
          <w:tcPr>
            <w:tcW w:w="2366" w:type="dxa"/>
          </w:tcPr>
          <w:p w14:paraId="5FBEDD48" w14:textId="77777777" w:rsidR="00ED0A10" w:rsidRPr="0015650C" w:rsidRDefault="00ED0A10" w:rsidP="00D621C9">
            <w:r w:rsidRPr="0015650C">
              <w:t>GDPR</w:t>
            </w:r>
          </w:p>
        </w:tc>
        <w:tc>
          <w:tcPr>
            <w:tcW w:w="2357" w:type="dxa"/>
          </w:tcPr>
          <w:p w14:paraId="383BF0E4" w14:textId="77777777" w:rsidR="00ED0A10" w:rsidRPr="0015650C" w:rsidRDefault="00ED0A10" w:rsidP="00D621C9">
            <w:r w:rsidRPr="0015650C">
              <w:t>Ensure the council abides by the new regulations</w:t>
            </w:r>
          </w:p>
        </w:tc>
        <w:tc>
          <w:tcPr>
            <w:tcW w:w="2123" w:type="dxa"/>
          </w:tcPr>
          <w:p w14:paraId="6E953D95" w14:textId="77777777" w:rsidR="00ED0A10" w:rsidRPr="0015650C" w:rsidRDefault="00ED0A10" w:rsidP="00C97F74">
            <w:r w:rsidRPr="0015650C">
              <w:t>L</w:t>
            </w:r>
          </w:p>
        </w:tc>
        <w:tc>
          <w:tcPr>
            <w:tcW w:w="3072" w:type="dxa"/>
          </w:tcPr>
          <w:p w14:paraId="6E686667" w14:textId="77777777" w:rsidR="00ED0A10" w:rsidRPr="0015650C" w:rsidRDefault="00ED0A10" w:rsidP="00D621C9">
            <w:r w:rsidRPr="0015650C">
              <w:t>Clerk and councillors to keep up to date with new regulation by attending workshops and reading literate and updates provided by SALC.</w:t>
            </w:r>
          </w:p>
        </w:tc>
        <w:tc>
          <w:tcPr>
            <w:tcW w:w="2052" w:type="dxa"/>
          </w:tcPr>
          <w:p w14:paraId="362D5F33" w14:textId="77777777" w:rsidR="00ED0A10" w:rsidRPr="0015650C" w:rsidRDefault="00EC060E" w:rsidP="00C97F74">
            <w:r>
              <w:t>GDPR-info engaged to act as GDPO oct 19-20</w:t>
            </w:r>
          </w:p>
        </w:tc>
        <w:tc>
          <w:tcPr>
            <w:tcW w:w="1978" w:type="dxa"/>
          </w:tcPr>
          <w:p w14:paraId="05AA0305" w14:textId="77777777" w:rsidR="00ED0A10" w:rsidRPr="0015650C" w:rsidRDefault="00ED0A10" w:rsidP="00C97F74">
            <w:r w:rsidRPr="0015650C">
              <w:t>Councillors,clerk and DP officer.</w:t>
            </w:r>
          </w:p>
        </w:tc>
      </w:tr>
      <w:tr w:rsidR="0035717F" w:rsidRPr="00672E44" w14:paraId="7A1AA074" w14:textId="77777777" w:rsidTr="00983700">
        <w:tc>
          <w:tcPr>
            <w:tcW w:w="2366" w:type="dxa"/>
          </w:tcPr>
          <w:p w14:paraId="20811F46" w14:textId="77777777" w:rsidR="0035717F" w:rsidRPr="00672E44" w:rsidRDefault="0035717F" w:rsidP="00D621C9">
            <w:r w:rsidRPr="00672E44">
              <w:t xml:space="preserve">Health and safety Council </w:t>
            </w:r>
          </w:p>
          <w:p w14:paraId="149996E6" w14:textId="77777777" w:rsidR="0035717F" w:rsidRPr="00672E44" w:rsidRDefault="0035717F" w:rsidP="00D621C9"/>
          <w:p w14:paraId="633EC08E" w14:textId="77777777" w:rsidR="0035717F" w:rsidRPr="00672E44" w:rsidRDefault="0035717F" w:rsidP="00D621C9"/>
        </w:tc>
        <w:tc>
          <w:tcPr>
            <w:tcW w:w="2357" w:type="dxa"/>
          </w:tcPr>
          <w:p w14:paraId="796E00F7" w14:textId="77777777" w:rsidR="0035717F" w:rsidRPr="00672E44" w:rsidRDefault="0035717F" w:rsidP="00D621C9">
            <w:r w:rsidRPr="00672E44">
              <w:lastRenderedPageBreak/>
              <w:t xml:space="preserve">activities  </w:t>
            </w:r>
          </w:p>
          <w:p w14:paraId="0C280DD4" w14:textId="77777777" w:rsidR="0035717F" w:rsidRPr="00672E44" w:rsidRDefault="0035717F" w:rsidP="00D621C9"/>
          <w:p w14:paraId="77A7287F" w14:textId="77777777" w:rsidR="0035717F" w:rsidRPr="00672E44" w:rsidRDefault="0035717F" w:rsidP="00D621C9"/>
          <w:p w14:paraId="62C98FF6" w14:textId="77777777" w:rsidR="0035717F" w:rsidRPr="00672E44" w:rsidRDefault="0035717F" w:rsidP="00D621C9"/>
          <w:p w14:paraId="69A4CC12" w14:textId="77777777" w:rsidR="0035717F" w:rsidRPr="00672E44" w:rsidRDefault="0035717F" w:rsidP="00D621C9"/>
          <w:p w14:paraId="7235CA78" w14:textId="77777777" w:rsidR="0035717F" w:rsidRPr="00672E44" w:rsidRDefault="0035717F" w:rsidP="00D621C9"/>
          <w:p w14:paraId="14A54812" w14:textId="77777777" w:rsidR="0035717F" w:rsidRPr="00672E44" w:rsidRDefault="0035717F" w:rsidP="00D621C9">
            <w:r w:rsidRPr="00672E44">
              <w:t xml:space="preserve">    </w:t>
            </w:r>
          </w:p>
          <w:p w14:paraId="23CA925D" w14:textId="77777777" w:rsidR="0035717F" w:rsidRPr="00672E44" w:rsidRDefault="0035717F" w:rsidP="00D621C9">
            <w:r w:rsidRPr="00672E44">
              <w:t xml:space="preserve">Liability  </w:t>
            </w:r>
          </w:p>
          <w:p w14:paraId="2D5DB9A0" w14:textId="77777777" w:rsidR="0035717F" w:rsidRPr="00672E44" w:rsidRDefault="0035717F" w:rsidP="00D621C9"/>
          <w:p w14:paraId="7FA6FFAB" w14:textId="77777777" w:rsidR="0035717F" w:rsidRPr="00672E44" w:rsidRDefault="0035717F" w:rsidP="00D621C9"/>
          <w:p w14:paraId="44AB4D70" w14:textId="77777777" w:rsidR="0035717F" w:rsidRPr="00672E44" w:rsidRDefault="0035717F" w:rsidP="00D621C9"/>
          <w:p w14:paraId="7AC6A783" w14:textId="77777777" w:rsidR="0035717F" w:rsidRPr="00672E44" w:rsidRDefault="0035717F" w:rsidP="00D621C9"/>
          <w:p w14:paraId="32154706" w14:textId="77777777" w:rsidR="0035717F" w:rsidRPr="00672E44" w:rsidRDefault="0035717F" w:rsidP="00D621C9"/>
          <w:p w14:paraId="75528386" w14:textId="77777777" w:rsidR="0035717F" w:rsidRPr="00672E44" w:rsidRDefault="0035717F" w:rsidP="00D621C9"/>
          <w:p w14:paraId="798C9D6B" w14:textId="77777777" w:rsidR="0035717F" w:rsidRPr="00672E44" w:rsidRDefault="0035717F" w:rsidP="00D621C9"/>
          <w:p w14:paraId="228007E3" w14:textId="77777777" w:rsidR="0035717F" w:rsidRPr="00672E44" w:rsidRDefault="0035717F" w:rsidP="00D621C9"/>
          <w:p w14:paraId="24BB463D" w14:textId="77777777" w:rsidR="0035717F" w:rsidRPr="00672E44" w:rsidRDefault="0035717F" w:rsidP="00D621C9">
            <w:r w:rsidRPr="00672E44">
              <w:t>Staff-litter picker</w:t>
            </w:r>
          </w:p>
          <w:p w14:paraId="3F826388" w14:textId="77777777" w:rsidR="0035717F" w:rsidRPr="00672E44" w:rsidRDefault="0035717F" w:rsidP="00D621C9"/>
          <w:p w14:paraId="08313C4A" w14:textId="77777777" w:rsidR="0035717F" w:rsidRPr="00672E44" w:rsidRDefault="0035717F" w:rsidP="00D621C9"/>
          <w:p w14:paraId="63E29B3A" w14:textId="77777777" w:rsidR="0035717F" w:rsidRPr="00672E44" w:rsidRDefault="0035717F" w:rsidP="00D621C9"/>
          <w:p w14:paraId="0769F0B1" w14:textId="77777777" w:rsidR="0035717F" w:rsidRPr="00672E44" w:rsidRDefault="0035717F" w:rsidP="00D621C9"/>
          <w:p w14:paraId="06436A01" w14:textId="77777777" w:rsidR="0035717F" w:rsidRPr="00672E44" w:rsidRDefault="0035717F" w:rsidP="00D621C9"/>
          <w:p w14:paraId="63466893" w14:textId="77777777" w:rsidR="0035717F" w:rsidRPr="00672E44" w:rsidRDefault="0035717F" w:rsidP="00D621C9"/>
          <w:p w14:paraId="1F26C2CB" w14:textId="77777777" w:rsidR="0035717F" w:rsidRPr="00672E44" w:rsidRDefault="0035717F" w:rsidP="00D621C9"/>
          <w:p w14:paraId="2D0BB519" w14:textId="77777777" w:rsidR="0035717F" w:rsidRPr="00672E44" w:rsidRDefault="0035717F" w:rsidP="00D621C9"/>
          <w:p w14:paraId="352F4145" w14:textId="77777777" w:rsidR="0035717F" w:rsidRPr="00672E44" w:rsidRDefault="0035717F" w:rsidP="00D621C9"/>
          <w:p w14:paraId="70E7CEF4" w14:textId="77777777" w:rsidR="0035717F" w:rsidRPr="00672E44" w:rsidRDefault="0035717F" w:rsidP="00D621C9"/>
          <w:p w14:paraId="07FB4D25" w14:textId="77777777" w:rsidR="0035717F" w:rsidRPr="00672E44" w:rsidRDefault="0035717F" w:rsidP="00D621C9">
            <w:r w:rsidRPr="00672E44">
              <w:t>Clerk –home worker</w:t>
            </w:r>
          </w:p>
          <w:p w14:paraId="4ECB4A80" w14:textId="77777777" w:rsidR="0035717F" w:rsidRPr="00672E44" w:rsidRDefault="0035717F" w:rsidP="00C97F74"/>
        </w:tc>
        <w:tc>
          <w:tcPr>
            <w:tcW w:w="2123" w:type="dxa"/>
          </w:tcPr>
          <w:p w14:paraId="67F5E3F8" w14:textId="77777777" w:rsidR="0035717F" w:rsidRPr="00672E44" w:rsidRDefault="0035717F" w:rsidP="00C97F74">
            <w:r w:rsidRPr="00672E44">
              <w:lastRenderedPageBreak/>
              <w:t>L</w:t>
            </w:r>
          </w:p>
          <w:p w14:paraId="5F378845" w14:textId="77777777" w:rsidR="0035717F" w:rsidRPr="00672E44" w:rsidRDefault="0035717F" w:rsidP="00C97F74"/>
          <w:p w14:paraId="70739D79" w14:textId="77777777" w:rsidR="0035717F" w:rsidRPr="00672E44" w:rsidRDefault="0035717F" w:rsidP="00C97F74"/>
          <w:p w14:paraId="1E6D2611" w14:textId="77777777" w:rsidR="0035717F" w:rsidRPr="00672E44" w:rsidRDefault="0035717F" w:rsidP="00C97F74"/>
          <w:p w14:paraId="5C5A1E6F" w14:textId="77777777" w:rsidR="0035717F" w:rsidRPr="00672E44" w:rsidRDefault="0035717F" w:rsidP="00C97F74"/>
          <w:p w14:paraId="084E7460" w14:textId="77777777" w:rsidR="0035717F" w:rsidRPr="00672E44" w:rsidRDefault="0035717F" w:rsidP="00C97F74"/>
          <w:p w14:paraId="44D33781" w14:textId="77777777" w:rsidR="0035717F" w:rsidRPr="00672E44" w:rsidRDefault="0035717F" w:rsidP="00C97F74"/>
          <w:p w14:paraId="76052547" w14:textId="77777777" w:rsidR="0035717F" w:rsidRPr="00672E44" w:rsidRDefault="0035717F" w:rsidP="00C97F74">
            <w:r w:rsidRPr="00672E44">
              <w:t>L</w:t>
            </w:r>
          </w:p>
          <w:p w14:paraId="3E7417B1" w14:textId="77777777" w:rsidR="0035717F" w:rsidRPr="00672E44" w:rsidRDefault="0035717F" w:rsidP="00C97F74"/>
          <w:p w14:paraId="06BDC7BB" w14:textId="77777777" w:rsidR="0035717F" w:rsidRPr="00672E44" w:rsidRDefault="0035717F" w:rsidP="00C97F74"/>
          <w:p w14:paraId="39A41006" w14:textId="77777777" w:rsidR="0035717F" w:rsidRPr="00672E44" w:rsidRDefault="0035717F" w:rsidP="00C97F74"/>
          <w:p w14:paraId="66078DC5" w14:textId="77777777" w:rsidR="0035717F" w:rsidRPr="00672E44" w:rsidRDefault="0035717F" w:rsidP="00C97F74"/>
          <w:p w14:paraId="4AD6A55E" w14:textId="77777777" w:rsidR="0035717F" w:rsidRPr="00672E44" w:rsidRDefault="0035717F" w:rsidP="00C97F74"/>
          <w:p w14:paraId="2792E915" w14:textId="77777777" w:rsidR="0035717F" w:rsidRPr="00672E44" w:rsidRDefault="0035717F" w:rsidP="00C97F74"/>
          <w:p w14:paraId="4A048D9D" w14:textId="77777777" w:rsidR="0035717F" w:rsidRPr="00672E44" w:rsidRDefault="0035717F" w:rsidP="00C97F74"/>
          <w:p w14:paraId="2BB9A8B6" w14:textId="77777777" w:rsidR="0035717F" w:rsidRPr="00672E44" w:rsidRDefault="0035717F" w:rsidP="00C97F74"/>
          <w:p w14:paraId="0C8A1E72" w14:textId="77777777" w:rsidR="0035717F" w:rsidRPr="00672E44" w:rsidRDefault="0035717F" w:rsidP="00C97F74">
            <w:r w:rsidRPr="00672E44">
              <w:t>M</w:t>
            </w:r>
          </w:p>
          <w:p w14:paraId="29BEA41A" w14:textId="77777777" w:rsidR="0035717F" w:rsidRPr="00672E44" w:rsidRDefault="0035717F" w:rsidP="00C97F74"/>
          <w:p w14:paraId="11AA4520" w14:textId="77777777" w:rsidR="0035717F" w:rsidRPr="00672E44" w:rsidRDefault="0035717F" w:rsidP="00C97F74"/>
          <w:p w14:paraId="4C2AA1A2" w14:textId="77777777" w:rsidR="0035717F" w:rsidRPr="00672E44" w:rsidRDefault="0035717F" w:rsidP="00C97F74"/>
          <w:p w14:paraId="1A87A8DC" w14:textId="77777777" w:rsidR="0035717F" w:rsidRPr="00672E44" w:rsidRDefault="0035717F" w:rsidP="00C97F74"/>
          <w:p w14:paraId="6165ADB4" w14:textId="77777777" w:rsidR="0035717F" w:rsidRPr="00672E44" w:rsidRDefault="0035717F" w:rsidP="00C97F74"/>
          <w:p w14:paraId="14C5AB8F" w14:textId="77777777" w:rsidR="0035717F" w:rsidRPr="00672E44" w:rsidRDefault="0035717F" w:rsidP="00C97F74"/>
          <w:p w14:paraId="7E534644" w14:textId="77777777" w:rsidR="0035717F" w:rsidRPr="00672E44" w:rsidRDefault="0035717F" w:rsidP="00C97F74"/>
          <w:p w14:paraId="5BBB9D2E" w14:textId="77777777" w:rsidR="0035717F" w:rsidRPr="00672E44" w:rsidRDefault="0035717F" w:rsidP="00C97F74"/>
          <w:p w14:paraId="4789DEED" w14:textId="77777777" w:rsidR="0035717F" w:rsidRPr="00672E44" w:rsidRDefault="0035717F" w:rsidP="00C97F74"/>
          <w:p w14:paraId="0F3A158C" w14:textId="77777777" w:rsidR="0035717F" w:rsidRPr="00672E44" w:rsidRDefault="0035717F" w:rsidP="00C97F74"/>
          <w:p w14:paraId="42596178" w14:textId="77777777" w:rsidR="0035717F" w:rsidRPr="00672E44" w:rsidRDefault="0035717F" w:rsidP="00C97F74">
            <w:r w:rsidRPr="00672E44">
              <w:t>L</w:t>
            </w:r>
          </w:p>
        </w:tc>
        <w:tc>
          <w:tcPr>
            <w:tcW w:w="3072" w:type="dxa"/>
          </w:tcPr>
          <w:p w14:paraId="79FD089D" w14:textId="77777777" w:rsidR="0035717F" w:rsidRPr="00672E44" w:rsidRDefault="0035717F" w:rsidP="00D621C9">
            <w:r w:rsidRPr="00672E44">
              <w:lastRenderedPageBreak/>
              <w:t xml:space="preserve">Meetings held in </w:t>
            </w:r>
            <w:r w:rsidR="003E7F4F">
              <w:t xml:space="preserve">Colgate </w:t>
            </w:r>
            <w:r w:rsidR="003E7F4F" w:rsidRPr="00672E44">
              <w:t>village hall</w:t>
            </w:r>
            <w:r w:rsidR="003E7F4F">
              <w:t>,</w:t>
            </w:r>
            <w:r w:rsidR="003E7F4F" w:rsidRPr="00672E44">
              <w:t xml:space="preserve"> </w:t>
            </w:r>
            <w:r w:rsidRPr="00672E44">
              <w:t xml:space="preserve">Faygate </w:t>
            </w:r>
            <w:r w:rsidR="003E7F4F">
              <w:t xml:space="preserve">Village Hall </w:t>
            </w:r>
            <w:r w:rsidR="00983700">
              <w:t>or</w:t>
            </w:r>
            <w:r w:rsidR="003E7F4F">
              <w:t xml:space="preserve"> Durrants Village Social Club</w:t>
            </w:r>
            <w:r w:rsidR="00983700">
              <w:t xml:space="preserve"> </w:t>
            </w:r>
            <w:r w:rsidRPr="00672E44">
              <w:lastRenderedPageBreak/>
              <w:t xml:space="preserve">which </w:t>
            </w:r>
            <w:r w:rsidR="003E7F4F">
              <w:t>are</w:t>
            </w:r>
            <w:r w:rsidRPr="00672E44">
              <w:t xml:space="preserve"> considered adequate, with clerk collecting the key or a Councillor if the clerk is unavailable.  </w:t>
            </w:r>
          </w:p>
          <w:p w14:paraId="7B406EEF" w14:textId="77777777" w:rsidR="0035717F" w:rsidRPr="00672E44" w:rsidRDefault="0035717F" w:rsidP="00C97F74"/>
          <w:p w14:paraId="71ECC96C" w14:textId="77777777" w:rsidR="0035717F" w:rsidRPr="00672E44" w:rsidRDefault="0035717F" w:rsidP="00C97F74">
            <w:r w:rsidRPr="00672E44">
              <w:t xml:space="preserve">Risk assessments to be carried out for any new activities and events, as per the council’s Financial Regulations. Public liability insurance is held. Council to ensure any activities undertaken are covered by insurance.   </w:t>
            </w:r>
          </w:p>
          <w:p w14:paraId="23F82527" w14:textId="77777777" w:rsidR="0035717F" w:rsidRPr="00672E44" w:rsidRDefault="0035717F" w:rsidP="00C97F74">
            <w:r w:rsidRPr="00672E44">
              <w:t>Ensure self-risk assessments are carried out by employee and the council review risk assessment annually.</w:t>
            </w:r>
          </w:p>
          <w:p w14:paraId="01B618D2" w14:textId="77777777" w:rsidR="0035717F" w:rsidRPr="00672E44" w:rsidRDefault="0035717F" w:rsidP="00C97F74">
            <w:r w:rsidRPr="00672E44">
              <w:t>Ensure employee has correct clothing-high viz.</w:t>
            </w:r>
          </w:p>
          <w:p w14:paraId="41E2E6FD" w14:textId="77777777" w:rsidR="0035717F" w:rsidRPr="00672E44" w:rsidRDefault="0035717F" w:rsidP="00C97F74">
            <w:r w:rsidRPr="00672E44">
              <w:t>Employee is trained on safety at work and working on a highway.</w:t>
            </w:r>
          </w:p>
          <w:p w14:paraId="38C44251" w14:textId="77777777" w:rsidR="0035717F" w:rsidRPr="00672E44" w:rsidRDefault="0035717F" w:rsidP="00C97F74"/>
          <w:p w14:paraId="5C30F611" w14:textId="77777777" w:rsidR="0035717F" w:rsidRPr="00672E44" w:rsidRDefault="0035717F" w:rsidP="00C97F74"/>
          <w:p w14:paraId="5D5CBF71" w14:textId="77777777" w:rsidR="0035717F" w:rsidRPr="00672E44" w:rsidRDefault="0035717F" w:rsidP="00C97F74">
            <w:r w:rsidRPr="00672E44">
              <w:t>Risk assess annually to ensure it meets specification.</w:t>
            </w:r>
          </w:p>
          <w:p w14:paraId="4A294703" w14:textId="77777777" w:rsidR="0035717F" w:rsidRPr="00672E44" w:rsidRDefault="0035717F" w:rsidP="00C97F74"/>
        </w:tc>
        <w:tc>
          <w:tcPr>
            <w:tcW w:w="2052" w:type="dxa"/>
          </w:tcPr>
          <w:p w14:paraId="2C962CAF" w14:textId="77777777" w:rsidR="0035717F" w:rsidRPr="00672E44" w:rsidRDefault="0035717F" w:rsidP="00C97F74"/>
        </w:tc>
        <w:tc>
          <w:tcPr>
            <w:tcW w:w="1978" w:type="dxa"/>
          </w:tcPr>
          <w:p w14:paraId="183D1350" w14:textId="77777777" w:rsidR="0035717F" w:rsidRPr="00672E44" w:rsidRDefault="00942579" w:rsidP="00C97F74">
            <w:r>
              <w:t>Clerk and councillor overseeing H and S</w:t>
            </w:r>
          </w:p>
        </w:tc>
      </w:tr>
      <w:tr w:rsidR="00F30EDB" w:rsidRPr="00672E44" w14:paraId="23059006" w14:textId="77777777" w:rsidTr="00983700">
        <w:tc>
          <w:tcPr>
            <w:tcW w:w="2366" w:type="dxa"/>
          </w:tcPr>
          <w:p w14:paraId="68FE048B" w14:textId="5A5D172C" w:rsidR="00F30EDB" w:rsidRPr="00672E44" w:rsidRDefault="00F30EDB" w:rsidP="00D621C9">
            <w:r>
              <w:t>Contractors</w:t>
            </w:r>
          </w:p>
        </w:tc>
        <w:tc>
          <w:tcPr>
            <w:tcW w:w="2357" w:type="dxa"/>
          </w:tcPr>
          <w:p w14:paraId="74013477" w14:textId="77777777" w:rsidR="00F30EDB" w:rsidRPr="00672E44" w:rsidRDefault="00F30EDB" w:rsidP="00D621C9"/>
        </w:tc>
        <w:tc>
          <w:tcPr>
            <w:tcW w:w="2123" w:type="dxa"/>
          </w:tcPr>
          <w:p w14:paraId="6D46AF9D" w14:textId="490764F5" w:rsidR="00F30EDB" w:rsidRPr="00672E44" w:rsidRDefault="00961D39" w:rsidP="00C97F74">
            <w:r>
              <w:t>L</w:t>
            </w:r>
          </w:p>
        </w:tc>
        <w:tc>
          <w:tcPr>
            <w:tcW w:w="3072" w:type="dxa"/>
          </w:tcPr>
          <w:p w14:paraId="4BCC19F0" w14:textId="77F9FDB8" w:rsidR="00F30EDB" w:rsidRPr="00672E44" w:rsidRDefault="00F30EDB" w:rsidP="00D621C9">
            <w:r>
              <w:t>Ensure contractors have 5M PLI</w:t>
            </w:r>
          </w:p>
        </w:tc>
        <w:tc>
          <w:tcPr>
            <w:tcW w:w="2052" w:type="dxa"/>
          </w:tcPr>
          <w:p w14:paraId="700BE86C" w14:textId="77777777" w:rsidR="00F30EDB" w:rsidRPr="00672E44" w:rsidRDefault="00F30EDB" w:rsidP="00C97F74"/>
        </w:tc>
        <w:tc>
          <w:tcPr>
            <w:tcW w:w="1978" w:type="dxa"/>
          </w:tcPr>
          <w:p w14:paraId="13E06814" w14:textId="4E6F3EB9" w:rsidR="00F30EDB" w:rsidRDefault="00961D39" w:rsidP="00C97F74">
            <w:r>
              <w:t>Clerk to ensure contractors hold the correct amount of PLI</w:t>
            </w:r>
          </w:p>
        </w:tc>
      </w:tr>
    </w:tbl>
    <w:p w14:paraId="6A8A6B6A" w14:textId="77777777" w:rsidR="004F5982" w:rsidRPr="00672E44" w:rsidRDefault="004F5982"/>
    <w:sectPr w:rsidR="004F5982" w:rsidRPr="00672E44" w:rsidSect="00C97F7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463A" w14:textId="77777777" w:rsidR="008A0DA6" w:rsidRDefault="008A0DA6" w:rsidP="004F5982">
      <w:pPr>
        <w:spacing w:after="0" w:line="240" w:lineRule="auto"/>
      </w:pPr>
      <w:r>
        <w:separator/>
      </w:r>
    </w:p>
  </w:endnote>
  <w:endnote w:type="continuationSeparator" w:id="0">
    <w:p w14:paraId="17CDA49D" w14:textId="77777777" w:rsidR="008A0DA6" w:rsidRDefault="008A0DA6" w:rsidP="004F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45727" w14:textId="77777777" w:rsidR="008A0DA6" w:rsidRDefault="008A0DA6" w:rsidP="004F5982">
      <w:pPr>
        <w:spacing w:after="0" w:line="240" w:lineRule="auto"/>
      </w:pPr>
      <w:r>
        <w:separator/>
      </w:r>
    </w:p>
  </w:footnote>
  <w:footnote w:type="continuationSeparator" w:id="0">
    <w:p w14:paraId="70FB1B89" w14:textId="77777777" w:rsidR="008A0DA6" w:rsidRDefault="008A0DA6" w:rsidP="004F59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FE9"/>
    <w:rsid w:val="00036370"/>
    <w:rsid w:val="000376DA"/>
    <w:rsid w:val="000729B7"/>
    <w:rsid w:val="00116300"/>
    <w:rsid w:val="0015650C"/>
    <w:rsid w:val="00161DD8"/>
    <w:rsid w:val="00182B0B"/>
    <w:rsid w:val="00227AB3"/>
    <w:rsid w:val="002507B3"/>
    <w:rsid w:val="00264CB1"/>
    <w:rsid w:val="00275A1A"/>
    <w:rsid w:val="00297A45"/>
    <w:rsid w:val="002F23D4"/>
    <w:rsid w:val="00333519"/>
    <w:rsid w:val="00343B37"/>
    <w:rsid w:val="0035717F"/>
    <w:rsid w:val="003B5C37"/>
    <w:rsid w:val="003E7F4F"/>
    <w:rsid w:val="0046768E"/>
    <w:rsid w:val="004D1C91"/>
    <w:rsid w:val="004F5982"/>
    <w:rsid w:val="00510D4A"/>
    <w:rsid w:val="005133B5"/>
    <w:rsid w:val="00594151"/>
    <w:rsid w:val="005E1089"/>
    <w:rsid w:val="00635FC8"/>
    <w:rsid w:val="00672E44"/>
    <w:rsid w:val="00695B2A"/>
    <w:rsid w:val="0069788B"/>
    <w:rsid w:val="006B0CAE"/>
    <w:rsid w:val="006F6535"/>
    <w:rsid w:val="00712E36"/>
    <w:rsid w:val="00751FE9"/>
    <w:rsid w:val="0076233B"/>
    <w:rsid w:val="00775642"/>
    <w:rsid w:val="007E3FCC"/>
    <w:rsid w:val="0086749F"/>
    <w:rsid w:val="00875E8B"/>
    <w:rsid w:val="008804D0"/>
    <w:rsid w:val="008A0DA6"/>
    <w:rsid w:val="008E4C91"/>
    <w:rsid w:val="00910292"/>
    <w:rsid w:val="00942579"/>
    <w:rsid w:val="0095365F"/>
    <w:rsid w:val="00961D39"/>
    <w:rsid w:val="00983700"/>
    <w:rsid w:val="00990B54"/>
    <w:rsid w:val="009A5BBB"/>
    <w:rsid w:val="009D30A1"/>
    <w:rsid w:val="009E2369"/>
    <w:rsid w:val="00A172E2"/>
    <w:rsid w:val="00A17A71"/>
    <w:rsid w:val="00AA2E24"/>
    <w:rsid w:val="00AD11A1"/>
    <w:rsid w:val="00B062FD"/>
    <w:rsid w:val="00B65B20"/>
    <w:rsid w:val="00BA5D89"/>
    <w:rsid w:val="00BF55F4"/>
    <w:rsid w:val="00C75ED1"/>
    <w:rsid w:val="00C97F74"/>
    <w:rsid w:val="00CD53F8"/>
    <w:rsid w:val="00CD6D06"/>
    <w:rsid w:val="00CF0BD3"/>
    <w:rsid w:val="00D56A25"/>
    <w:rsid w:val="00D621C9"/>
    <w:rsid w:val="00D64705"/>
    <w:rsid w:val="00D7721F"/>
    <w:rsid w:val="00DA175D"/>
    <w:rsid w:val="00DB0888"/>
    <w:rsid w:val="00DE248E"/>
    <w:rsid w:val="00E25ED6"/>
    <w:rsid w:val="00E4191F"/>
    <w:rsid w:val="00E419B1"/>
    <w:rsid w:val="00E979C9"/>
    <w:rsid w:val="00EC060E"/>
    <w:rsid w:val="00ED0A10"/>
    <w:rsid w:val="00EE2CB6"/>
    <w:rsid w:val="00EF486C"/>
    <w:rsid w:val="00F0118C"/>
    <w:rsid w:val="00F04ED8"/>
    <w:rsid w:val="00F30EDB"/>
    <w:rsid w:val="00F351D4"/>
    <w:rsid w:val="00F56673"/>
    <w:rsid w:val="00F651C0"/>
    <w:rsid w:val="00F94B2C"/>
    <w:rsid w:val="00FC44B8"/>
    <w:rsid w:val="00FD4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FFA1"/>
  <w15:docId w15:val="{BDED473E-7822-4447-A6EA-44443315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598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F5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982"/>
  </w:style>
  <w:style w:type="paragraph" w:styleId="Footer">
    <w:name w:val="footer"/>
    <w:basedOn w:val="Normal"/>
    <w:link w:val="FooterChar"/>
    <w:uiPriority w:val="99"/>
    <w:unhideWhenUsed/>
    <w:rsid w:val="004F5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982"/>
  </w:style>
  <w:style w:type="character" w:styleId="CommentReference">
    <w:name w:val="annotation reference"/>
    <w:basedOn w:val="DefaultParagraphFont"/>
    <w:uiPriority w:val="99"/>
    <w:semiHidden/>
    <w:unhideWhenUsed/>
    <w:rsid w:val="003E7F4F"/>
    <w:rPr>
      <w:sz w:val="16"/>
      <w:szCs w:val="16"/>
    </w:rPr>
  </w:style>
  <w:style w:type="paragraph" w:styleId="CommentText">
    <w:name w:val="annotation text"/>
    <w:basedOn w:val="Normal"/>
    <w:link w:val="CommentTextChar"/>
    <w:uiPriority w:val="99"/>
    <w:semiHidden/>
    <w:unhideWhenUsed/>
    <w:rsid w:val="003E7F4F"/>
    <w:pPr>
      <w:spacing w:line="240" w:lineRule="auto"/>
    </w:pPr>
    <w:rPr>
      <w:sz w:val="20"/>
      <w:szCs w:val="20"/>
    </w:rPr>
  </w:style>
  <w:style w:type="character" w:customStyle="1" w:styleId="CommentTextChar">
    <w:name w:val="Comment Text Char"/>
    <w:basedOn w:val="DefaultParagraphFont"/>
    <w:link w:val="CommentText"/>
    <w:uiPriority w:val="99"/>
    <w:semiHidden/>
    <w:rsid w:val="003E7F4F"/>
    <w:rPr>
      <w:sz w:val="20"/>
      <w:szCs w:val="20"/>
    </w:rPr>
  </w:style>
  <w:style w:type="paragraph" w:styleId="CommentSubject">
    <w:name w:val="annotation subject"/>
    <w:basedOn w:val="CommentText"/>
    <w:next w:val="CommentText"/>
    <w:link w:val="CommentSubjectChar"/>
    <w:uiPriority w:val="99"/>
    <w:semiHidden/>
    <w:unhideWhenUsed/>
    <w:rsid w:val="003E7F4F"/>
    <w:rPr>
      <w:b/>
      <w:bCs/>
    </w:rPr>
  </w:style>
  <w:style w:type="character" w:customStyle="1" w:styleId="CommentSubjectChar">
    <w:name w:val="Comment Subject Char"/>
    <w:basedOn w:val="CommentTextChar"/>
    <w:link w:val="CommentSubject"/>
    <w:uiPriority w:val="99"/>
    <w:semiHidden/>
    <w:rsid w:val="003E7F4F"/>
    <w:rPr>
      <w:b/>
      <w:bCs/>
      <w:sz w:val="20"/>
      <w:szCs w:val="20"/>
    </w:rPr>
  </w:style>
  <w:style w:type="paragraph" w:styleId="BalloonText">
    <w:name w:val="Balloon Text"/>
    <w:basedOn w:val="Normal"/>
    <w:link w:val="BalloonTextChar"/>
    <w:uiPriority w:val="99"/>
    <w:semiHidden/>
    <w:unhideWhenUsed/>
    <w:rsid w:val="003E7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F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43BCC-CA99-4F56-97B3-FF87734C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Beverley Clayden</dc:creator>
  <cp:lastModifiedBy>Clerk</cp:lastModifiedBy>
  <cp:revision>3</cp:revision>
  <cp:lastPrinted>2018-02-23T19:06:00Z</cp:lastPrinted>
  <dcterms:created xsi:type="dcterms:W3CDTF">2026-04-07T14:36:00Z</dcterms:created>
  <dcterms:modified xsi:type="dcterms:W3CDTF">2026-05-01T20:15:00Z</dcterms:modified>
</cp:coreProperties>
</file>