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77A2" w14:textId="77777777" w:rsidR="00F36B44" w:rsidRDefault="00F36B44" w:rsidP="00F36B44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172340">
        <w:rPr>
          <w:rFonts w:ascii="Tahoma" w:hAnsi="Tahoma" w:cs="Tahoma"/>
          <w:b/>
          <w:bCs/>
        </w:rPr>
        <w:t xml:space="preserve"> Colgate Parish Council </w:t>
      </w:r>
    </w:p>
    <w:p w14:paraId="5C3BAF8F" w14:textId="77777777" w:rsidR="00164719" w:rsidRDefault="00F36B44" w:rsidP="00F36B44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172340">
        <w:rPr>
          <w:rFonts w:ascii="Tahoma" w:hAnsi="Tahoma" w:cs="Tahoma"/>
          <w:b/>
          <w:bCs/>
        </w:rPr>
        <w:t xml:space="preserve"> </w:t>
      </w:r>
      <w:r w:rsidR="00164719">
        <w:rPr>
          <w:rFonts w:ascii="Tahoma" w:hAnsi="Tahoma" w:cs="Tahoma"/>
          <w:b/>
          <w:bCs/>
        </w:rPr>
        <w:t>P</w:t>
      </w:r>
      <w:r w:rsidRPr="00172340">
        <w:rPr>
          <w:rFonts w:ascii="Tahoma" w:hAnsi="Tahoma" w:cs="Tahoma"/>
          <w:b/>
          <w:bCs/>
        </w:rPr>
        <w:t>ublication scheme</w:t>
      </w:r>
      <w:r>
        <w:rPr>
          <w:rFonts w:ascii="Tahoma" w:hAnsi="Tahoma" w:cs="Tahoma"/>
          <w:b/>
          <w:bCs/>
        </w:rPr>
        <w:t xml:space="preserve"> of fees and annual charges</w:t>
      </w:r>
      <w:r w:rsidR="00164719">
        <w:rPr>
          <w:rFonts w:ascii="Tahoma" w:hAnsi="Tahoma" w:cs="Tahoma"/>
          <w:b/>
          <w:bCs/>
        </w:rPr>
        <w:t>.</w:t>
      </w:r>
    </w:p>
    <w:p w14:paraId="64948BA6" w14:textId="08AF5866" w:rsidR="00F36B44" w:rsidRDefault="00D018B9" w:rsidP="00F36B44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 </w:t>
      </w:r>
      <w:r w:rsidR="00164719">
        <w:rPr>
          <w:rFonts w:ascii="Tahoma" w:hAnsi="Tahoma" w:cs="Tahoma"/>
          <w:b/>
          <w:bCs/>
        </w:rPr>
        <w:t xml:space="preserve">Adopted </w:t>
      </w:r>
      <w:r w:rsidR="00F36B44">
        <w:rPr>
          <w:rFonts w:ascii="Tahoma" w:hAnsi="Tahoma" w:cs="Tahoma"/>
          <w:b/>
          <w:bCs/>
        </w:rPr>
        <w:t>1</w:t>
      </w:r>
      <w:r w:rsidR="00611560">
        <w:rPr>
          <w:rFonts w:ascii="Tahoma" w:hAnsi="Tahoma" w:cs="Tahoma"/>
          <w:b/>
          <w:bCs/>
        </w:rPr>
        <w:t>3</w:t>
      </w:r>
      <w:r w:rsidR="00611560" w:rsidRPr="00611560">
        <w:rPr>
          <w:rFonts w:ascii="Tahoma" w:hAnsi="Tahoma" w:cs="Tahoma"/>
          <w:b/>
          <w:bCs/>
          <w:vertAlign w:val="superscript"/>
        </w:rPr>
        <w:t>th</w:t>
      </w:r>
      <w:r w:rsidR="00611560">
        <w:rPr>
          <w:rFonts w:ascii="Tahoma" w:hAnsi="Tahoma" w:cs="Tahoma"/>
          <w:b/>
          <w:bCs/>
        </w:rPr>
        <w:t xml:space="preserve"> April 2026</w:t>
      </w:r>
      <w:r w:rsidR="00F36B44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(</w:t>
      </w:r>
      <w:r w:rsidRPr="00D018B9">
        <w:rPr>
          <w:rFonts w:ascii="Tahoma" w:hAnsi="Tahoma" w:cs="Tahoma"/>
          <w:sz w:val="18"/>
          <w:szCs w:val="18"/>
        </w:rPr>
        <w:t xml:space="preserve">Reviewed </w:t>
      </w:r>
      <w:r w:rsidR="00611560">
        <w:rPr>
          <w:rFonts w:ascii="Tahoma" w:hAnsi="Tahoma" w:cs="Tahoma"/>
          <w:sz w:val="18"/>
          <w:szCs w:val="18"/>
        </w:rPr>
        <w:t>13/4/26</w:t>
      </w:r>
      <w:r w:rsidRPr="00D018B9">
        <w:rPr>
          <w:rFonts w:ascii="Tahoma" w:hAnsi="Tahoma" w:cs="Tahoma"/>
          <w:sz w:val="18"/>
          <w:szCs w:val="18"/>
        </w:rPr>
        <w:t>)</w:t>
      </w:r>
    </w:p>
    <w:p w14:paraId="397D303F" w14:textId="5D786677" w:rsidR="00F36B44" w:rsidRPr="00172340" w:rsidRDefault="00F36B44" w:rsidP="00F36B44">
      <w:pPr>
        <w:autoSpaceDE w:val="0"/>
        <w:autoSpaceDN w:val="0"/>
        <w:adjustRightInd w:val="0"/>
        <w:rPr>
          <w:rFonts w:ascii="Tahoma" w:hAnsi="Tahoma" w:cs="Tahoma"/>
        </w:rPr>
      </w:pPr>
    </w:p>
    <w:p w14:paraId="12B0A5E6" w14:textId="69404D5F" w:rsidR="00F36B44" w:rsidRDefault="00A95C92" w:rsidP="00F36B44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Colgate PC website -www.colgatefaygate.com</w:t>
      </w:r>
    </w:p>
    <w:p w14:paraId="62E52A8C" w14:textId="1F2F1655" w:rsidR="00A95C92" w:rsidRPr="00172340" w:rsidRDefault="00A95C92" w:rsidP="00F36B44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Horsham district council-www.horsham.gov.uk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</w:tblGrid>
      <w:tr w:rsidR="00F36B44" w:rsidRPr="00834050" w14:paraId="4FF118DD" w14:textId="77777777" w:rsidTr="00FA5DF7">
        <w:tc>
          <w:tcPr>
            <w:tcW w:w="3543" w:type="dxa"/>
          </w:tcPr>
          <w:p w14:paraId="1DD9273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Information to be published</w:t>
            </w:r>
          </w:p>
        </w:tc>
        <w:tc>
          <w:tcPr>
            <w:tcW w:w="3543" w:type="dxa"/>
          </w:tcPr>
          <w:p w14:paraId="2EC17D4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28E5B979" w14:textId="77777777" w:rsidTr="00FA5DF7">
        <w:tc>
          <w:tcPr>
            <w:tcW w:w="3543" w:type="dxa"/>
          </w:tcPr>
          <w:p w14:paraId="6F53B5F7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1-who we are and what we do</w:t>
            </w:r>
          </w:p>
        </w:tc>
        <w:tc>
          <w:tcPr>
            <w:tcW w:w="3543" w:type="dxa"/>
          </w:tcPr>
          <w:p w14:paraId="7978C33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0F2A0FF9" w14:textId="77777777" w:rsidTr="00FA5DF7">
        <w:tc>
          <w:tcPr>
            <w:tcW w:w="3543" w:type="dxa"/>
          </w:tcPr>
          <w:p w14:paraId="10091C1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Who’s who on the Council and its Committees </w:t>
            </w:r>
          </w:p>
          <w:p w14:paraId="4888777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65C4F3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Contact details for Parish Clerk and Council members </w:t>
            </w:r>
          </w:p>
          <w:p w14:paraId="0E5817A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48F076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E1BCFA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BFB618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5D9B35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Location of main Council office and accessibility details</w:t>
            </w:r>
          </w:p>
          <w:p w14:paraId="2BC2D48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 </w:t>
            </w:r>
          </w:p>
          <w:p w14:paraId="6C5FD51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Staffing structure</w:t>
            </w:r>
          </w:p>
        </w:tc>
        <w:tc>
          <w:tcPr>
            <w:tcW w:w="3543" w:type="dxa"/>
          </w:tcPr>
          <w:p w14:paraId="337DFCD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03589959" w14:textId="4EC5E3BE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Parish </w:t>
            </w:r>
            <w:r w:rsidR="00A95C92">
              <w:rPr>
                <w:rFonts w:ascii="Tahoma" w:hAnsi="Tahoma" w:cs="Tahoma"/>
              </w:rPr>
              <w:t xml:space="preserve">Council </w:t>
            </w:r>
            <w:r>
              <w:rPr>
                <w:rFonts w:ascii="Tahoma" w:hAnsi="Tahoma" w:cs="Tahoma"/>
              </w:rPr>
              <w:t>website</w:t>
            </w:r>
          </w:p>
          <w:p w14:paraId="78FFA061" w14:textId="77777777" w:rsidR="00F36B44" w:rsidRPr="00834050" w:rsidRDefault="00F36B44" w:rsidP="00FA5DF7">
            <w:pPr>
              <w:rPr>
                <w:rFonts w:ascii="Tahoma" w:hAnsi="Tahoma" w:cs="Tahoma"/>
              </w:rPr>
            </w:pPr>
          </w:p>
          <w:p w14:paraId="01B89A29" w14:textId="77777777" w:rsidR="00F36B44" w:rsidRPr="00834050" w:rsidRDefault="00F36B44" w:rsidP="00FA5DF7">
            <w:pPr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21FEC02F" w14:textId="77777777" w:rsidR="00F36B44" w:rsidRPr="00834050" w:rsidRDefault="00F36B44" w:rsidP="00FA5DF7">
            <w:pPr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451F81C6" w14:textId="08C1A263" w:rsidR="00F36B44" w:rsidRPr="00834050" w:rsidRDefault="00F36B44" w:rsidP="00FA5DF7">
            <w:pPr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Notice boards</w:t>
            </w:r>
          </w:p>
          <w:p w14:paraId="64C26A56" w14:textId="0EA6BCC0" w:rsidR="00F36B44" w:rsidRPr="00834050" w:rsidRDefault="00F36B44" w:rsidP="00FA5DF7">
            <w:pPr>
              <w:rPr>
                <w:rFonts w:ascii="Tahoma" w:hAnsi="Tahoma" w:cs="Tahoma"/>
              </w:rPr>
            </w:pPr>
          </w:p>
          <w:p w14:paraId="1176442E" w14:textId="77777777" w:rsidR="00F36B44" w:rsidRPr="00834050" w:rsidRDefault="00F36B44" w:rsidP="00FA5DF7">
            <w:pPr>
              <w:rPr>
                <w:rFonts w:ascii="Tahoma" w:hAnsi="Tahoma" w:cs="Tahoma"/>
              </w:rPr>
            </w:pPr>
          </w:p>
          <w:p w14:paraId="01225183" w14:textId="77777777" w:rsidR="00F36B44" w:rsidRPr="00834050" w:rsidRDefault="00F36B44" w:rsidP="00FA5DF7">
            <w:pPr>
              <w:rPr>
                <w:rFonts w:ascii="Tahoma" w:hAnsi="Tahoma" w:cs="Tahoma"/>
              </w:rPr>
            </w:pPr>
          </w:p>
          <w:p w14:paraId="32DE8B42" w14:textId="77777777" w:rsidR="007A790F" w:rsidRDefault="00F36B44" w:rsidP="00FA5DF7">
            <w:pPr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3D9AF1C6" w14:textId="77777777" w:rsidR="00985BE6" w:rsidRDefault="00985BE6" w:rsidP="00FA5DF7">
            <w:pPr>
              <w:rPr>
                <w:rFonts w:ascii="Tahoma" w:hAnsi="Tahoma" w:cs="Tahoma"/>
              </w:rPr>
            </w:pPr>
          </w:p>
          <w:p w14:paraId="5B33DE22" w14:textId="77777777" w:rsidR="00985BE6" w:rsidRDefault="00985BE6" w:rsidP="00FA5DF7">
            <w:pPr>
              <w:rPr>
                <w:rFonts w:ascii="Tahoma" w:hAnsi="Tahoma" w:cs="Tahoma"/>
              </w:rPr>
            </w:pPr>
          </w:p>
          <w:p w14:paraId="464639F4" w14:textId="7C3A1490" w:rsidR="00F36B44" w:rsidRPr="00834050" w:rsidRDefault="00F36B44" w:rsidP="00FA5DF7">
            <w:pPr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</w:tc>
      </w:tr>
      <w:tr w:rsidR="00F36B44" w:rsidRPr="00834050" w14:paraId="16441708" w14:textId="77777777" w:rsidTr="00FA5DF7">
        <w:tc>
          <w:tcPr>
            <w:tcW w:w="3543" w:type="dxa"/>
          </w:tcPr>
          <w:p w14:paraId="5BB37E2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2 –What we spend and how we spend</w:t>
            </w:r>
          </w:p>
        </w:tc>
        <w:tc>
          <w:tcPr>
            <w:tcW w:w="3543" w:type="dxa"/>
          </w:tcPr>
          <w:p w14:paraId="0FFA741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28B8CB3C" w14:textId="77777777" w:rsidTr="00FA5DF7">
        <w:tc>
          <w:tcPr>
            <w:tcW w:w="3543" w:type="dxa"/>
          </w:tcPr>
          <w:p w14:paraId="4D3459B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Annual return form and report by auditor </w:t>
            </w:r>
          </w:p>
          <w:p w14:paraId="6C63543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9A3AB4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Finalised budget </w:t>
            </w:r>
          </w:p>
          <w:p w14:paraId="56EEE49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Precept _</w:t>
            </w:r>
          </w:p>
          <w:p w14:paraId="25C3485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FBC391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02E79D6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Financial Standing Orders and Regulations </w:t>
            </w:r>
          </w:p>
          <w:p w14:paraId="0A8EFF3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AE0D52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Grants given and received</w:t>
            </w:r>
          </w:p>
          <w:p w14:paraId="0E5E9F57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F13973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 Environmental</w:t>
            </w:r>
          </w:p>
          <w:p w14:paraId="0D9C3F6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Cleansing </w:t>
            </w:r>
          </w:p>
          <w:p w14:paraId="3E3939A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4663A8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List of current contracts awarded and value of contract  </w:t>
            </w:r>
          </w:p>
          <w:p w14:paraId="50DF111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18A0BD3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Members’ allowances and expenses </w:t>
            </w:r>
          </w:p>
        </w:tc>
        <w:tc>
          <w:tcPr>
            <w:tcW w:w="3543" w:type="dxa"/>
          </w:tcPr>
          <w:p w14:paraId="698695A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6B272E5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592A565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noticeboard</w:t>
            </w:r>
          </w:p>
          <w:p w14:paraId="483F160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73DF7B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5F561A0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05305403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911D4E7" w14:textId="012DCFD7" w:rsidR="00F36B44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558B19EF" w14:textId="0B9BC616" w:rsidR="00A95C92" w:rsidRPr="00834050" w:rsidRDefault="00A95C92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Website</w:t>
            </w:r>
          </w:p>
          <w:p w14:paraId="2C216D7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19708BDA" w14:textId="2A11D23A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0DB1F115" w14:textId="0936C5D4" w:rsidR="00F36B44" w:rsidRPr="00834050" w:rsidRDefault="00A95C92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Website</w:t>
            </w:r>
          </w:p>
          <w:p w14:paraId="7E7A5FA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7B4B69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2ACE147A" w14:textId="1AA5B1D2" w:rsidR="00F36B44" w:rsidRPr="00834050" w:rsidRDefault="00A95C92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Website</w:t>
            </w:r>
          </w:p>
          <w:p w14:paraId="3EF460B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02E2E02" w14:textId="61A373AB" w:rsidR="00F36B44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569951AB" w14:textId="0338ED50" w:rsidR="00A95C92" w:rsidRPr="00834050" w:rsidRDefault="00A95C92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website</w:t>
            </w:r>
          </w:p>
          <w:p w14:paraId="46A7D60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F4A69DC" w14:textId="77777777" w:rsidR="00F36B44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2FCB639A" w14:textId="4CF01676" w:rsidR="00A95C92" w:rsidRPr="00834050" w:rsidRDefault="00A95C92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webiste</w:t>
            </w:r>
            <w:proofErr w:type="spellEnd"/>
          </w:p>
        </w:tc>
      </w:tr>
      <w:tr w:rsidR="00F36B44" w:rsidRPr="00834050" w14:paraId="2D8AE662" w14:textId="77777777" w:rsidTr="00FA5DF7">
        <w:tc>
          <w:tcPr>
            <w:tcW w:w="3543" w:type="dxa"/>
          </w:tcPr>
          <w:p w14:paraId="545990C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3-What our priorities are and how we are doing</w:t>
            </w:r>
          </w:p>
        </w:tc>
        <w:tc>
          <w:tcPr>
            <w:tcW w:w="3543" w:type="dxa"/>
          </w:tcPr>
          <w:p w14:paraId="0B1486F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2FBA667A" w14:textId="77777777" w:rsidTr="00FA5DF7">
        <w:tc>
          <w:tcPr>
            <w:tcW w:w="3543" w:type="dxa"/>
          </w:tcPr>
          <w:p w14:paraId="44B514F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lastRenderedPageBreak/>
              <w:t xml:space="preserve">Parish Plan (current and previous year as a minimum) </w:t>
            </w:r>
          </w:p>
          <w:p w14:paraId="71F23FF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758DBB3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Annual Report to Parish or Community Meeting (current</w:t>
            </w:r>
          </w:p>
          <w:p w14:paraId="5953A21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and previous year as a minimum)</w:t>
            </w:r>
          </w:p>
        </w:tc>
        <w:tc>
          <w:tcPr>
            <w:tcW w:w="3543" w:type="dxa"/>
          </w:tcPr>
          <w:p w14:paraId="787F25D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Website </w:t>
            </w:r>
          </w:p>
          <w:p w14:paraId="40DBE49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4EDCC73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06D3BE2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0432E65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</w:tc>
      </w:tr>
      <w:tr w:rsidR="00F36B44" w:rsidRPr="00834050" w14:paraId="274D405F" w14:textId="77777777" w:rsidTr="00FA5DF7">
        <w:tc>
          <w:tcPr>
            <w:tcW w:w="3543" w:type="dxa"/>
          </w:tcPr>
          <w:p w14:paraId="1CFA20E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4-How we make decisions</w:t>
            </w:r>
          </w:p>
        </w:tc>
        <w:tc>
          <w:tcPr>
            <w:tcW w:w="3543" w:type="dxa"/>
          </w:tcPr>
          <w:p w14:paraId="42CC00F3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011801B3" w14:textId="77777777" w:rsidTr="00FA5DF7">
        <w:tc>
          <w:tcPr>
            <w:tcW w:w="3543" w:type="dxa"/>
          </w:tcPr>
          <w:p w14:paraId="59AB4B0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Timetable of meetings (Council, any committee/subcommittee</w:t>
            </w:r>
          </w:p>
          <w:p w14:paraId="1B6A7FE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meetings and parish meetings)</w:t>
            </w:r>
          </w:p>
          <w:p w14:paraId="5FB9560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426ECB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Agendas of meetings (as above) </w:t>
            </w:r>
          </w:p>
          <w:p w14:paraId="65650966" w14:textId="390B1EB6" w:rsidR="00F36B44" w:rsidRPr="00834050" w:rsidRDefault="00F36B44" w:rsidP="00985BE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Minutes of meetings (as above) – </w:t>
            </w:r>
          </w:p>
          <w:p w14:paraId="7026778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0EC552D6" w14:textId="767E3CA8" w:rsidR="00F36B44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Responses to consultation papers </w:t>
            </w:r>
          </w:p>
          <w:p w14:paraId="63E9FE07" w14:textId="77777777" w:rsidR="00985BE6" w:rsidRPr="00834050" w:rsidRDefault="00985BE6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307A3E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Responses to planning applications </w:t>
            </w:r>
          </w:p>
          <w:p w14:paraId="17278553" w14:textId="79AFE722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6A53FA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Noticeboards</w:t>
            </w:r>
          </w:p>
          <w:p w14:paraId="4C87F54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16D8CE07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1664AF5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A10DA03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Noticeboards</w:t>
            </w:r>
          </w:p>
          <w:p w14:paraId="038872F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Website</w:t>
            </w:r>
          </w:p>
          <w:p w14:paraId="24AE56D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4F45BD3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17985C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E0F15F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514734D" w14:textId="761DF6D2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6C98321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5C612B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9D0E363" w14:textId="77777777" w:rsidR="00985BE6" w:rsidRDefault="00985BE6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AC7D9A8" w14:textId="562F7811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  <w:r w:rsidR="00985BE6">
              <w:rPr>
                <w:rFonts w:ascii="Tahoma" w:hAnsi="Tahoma" w:cs="Tahoma"/>
              </w:rPr>
              <w:t xml:space="preserve"> and HDC website</w:t>
            </w:r>
          </w:p>
          <w:p w14:paraId="1FF5D53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500F73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66750F48" w14:textId="77777777" w:rsidTr="00FA5DF7">
        <w:tc>
          <w:tcPr>
            <w:tcW w:w="3543" w:type="dxa"/>
          </w:tcPr>
          <w:p w14:paraId="1105DCE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5-Policy and procedure</w:t>
            </w:r>
          </w:p>
        </w:tc>
        <w:tc>
          <w:tcPr>
            <w:tcW w:w="3543" w:type="dxa"/>
          </w:tcPr>
          <w:p w14:paraId="28F8A8E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2EED7C5F" w14:textId="77777777" w:rsidTr="00FA5DF7">
        <w:tc>
          <w:tcPr>
            <w:tcW w:w="3543" w:type="dxa"/>
          </w:tcPr>
          <w:p w14:paraId="33D81F6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Procedural standing orders </w:t>
            </w:r>
          </w:p>
          <w:p w14:paraId="053A67B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Committee and sub-committee terms of reference </w:t>
            </w:r>
          </w:p>
          <w:p w14:paraId="2CA9F6D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Delegated authority in respect of officers </w:t>
            </w:r>
          </w:p>
          <w:p w14:paraId="0F6FF073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Code of Conduct </w:t>
            </w:r>
          </w:p>
          <w:p w14:paraId="54682AC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Policy statements</w:t>
            </w:r>
          </w:p>
          <w:p w14:paraId="3B3E7E5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834050">
              <w:rPr>
                <w:rFonts w:ascii="Tahoma" w:hAnsi="Tahoma" w:cs="Tahoma"/>
                <w:b/>
                <w:bCs/>
              </w:rPr>
              <w:t>Policies and procedures for the provision of services and about the employment of staff:</w:t>
            </w:r>
          </w:p>
          <w:p w14:paraId="6782C71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Internal policies relating to the delivery of services</w:t>
            </w:r>
          </w:p>
          <w:p w14:paraId="1F1BDF1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Equality and diversity policy</w:t>
            </w:r>
          </w:p>
          <w:p w14:paraId="0B4A889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Health and safety policy </w:t>
            </w:r>
          </w:p>
          <w:p w14:paraId="4566DFC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Recruitment policies (including current vacancies)</w:t>
            </w:r>
          </w:p>
          <w:p w14:paraId="16A37D6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Policies and procedures for handling requests for</w:t>
            </w:r>
          </w:p>
          <w:p w14:paraId="190DD2E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information</w:t>
            </w:r>
          </w:p>
          <w:p w14:paraId="4260812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lastRenderedPageBreak/>
              <w:t xml:space="preserve">Complaints procedures </w:t>
            </w:r>
          </w:p>
          <w:p w14:paraId="0B4830A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Records management policies (records retention,</w:t>
            </w:r>
          </w:p>
          <w:p w14:paraId="6B7E5A7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destruction and archive)</w:t>
            </w:r>
          </w:p>
          <w:p w14:paraId="6960859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_</w:t>
            </w:r>
          </w:p>
          <w:p w14:paraId="36F25C2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0AC6440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732B62D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27B4D0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F46387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3F0246A" w14:textId="62B6E342" w:rsidR="00F36B44" w:rsidRPr="00834050" w:rsidRDefault="00985BE6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available in h</w:t>
            </w:r>
            <w:r w:rsidR="00F36B44" w:rsidRPr="00834050">
              <w:rPr>
                <w:rFonts w:ascii="Tahoma" w:hAnsi="Tahoma" w:cs="Tahoma"/>
              </w:rPr>
              <w:t>ard copy</w:t>
            </w:r>
          </w:p>
          <w:p w14:paraId="1EB1B66D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22B024C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A7EB99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AA26F2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49020A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842C5C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74A9FB7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3822045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0C0C4E8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F2C4B6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7154C1FE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BA333D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1F08C800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All available in hard copy if applicable</w:t>
            </w:r>
          </w:p>
        </w:tc>
      </w:tr>
      <w:tr w:rsidR="00F36B44" w:rsidRPr="00834050" w14:paraId="75B2DDFF" w14:textId="77777777" w:rsidTr="00FA5DF7">
        <w:tc>
          <w:tcPr>
            <w:tcW w:w="3543" w:type="dxa"/>
          </w:tcPr>
          <w:p w14:paraId="67C91037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6- lists and registers</w:t>
            </w:r>
          </w:p>
        </w:tc>
        <w:tc>
          <w:tcPr>
            <w:tcW w:w="3543" w:type="dxa"/>
          </w:tcPr>
          <w:p w14:paraId="278007A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6972CF8B" w14:textId="77777777" w:rsidTr="00FA5DF7">
        <w:tc>
          <w:tcPr>
            <w:tcW w:w="3543" w:type="dxa"/>
          </w:tcPr>
          <w:p w14:paraId="69FB664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Any publicly available register or list (if any are held this should</w:t>
            </w:r>
          </w:p>
          <w:p w14:paraId="6C8FF90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be publicised; in most circumstances existing access provisions will</w:t>
            </w:r>
          </w:p>
          <w:p w14:paraId="6A515AB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suffice)</w:t>
            </w:r>
          </w:p>
          <w:p w14:paraId="4E11B19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Assets Register </w:t>
            </w:r>
          </w:p>
          <w:p w14:paraId="17D6AD8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Disclosure log</w:t>
            </w:r>
          </w:p>
          <w:p w14:paraId="21CC9679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 xml:space="preserve">Register of members’ interests </w:t>
            </w:r>
          </w:p>
          <w:p w14:paraId="40B565CA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Register of gifts and hospitality</w:t>
            </w:r>
          </w:p>
        </w:tc>
        <w:tc>
          <w:tcPr>
            <w:tcW w:w="3543" w:type="dxa"/>
          </w:tcPr>
          <w:p w14:paraId="0A0EDB51" w14:textId="3E0DE083" w:rsidR="00F36B44" w:rsidRPr="00834050" w:rsidRDefault="007A790F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PC Website </w:t>
            </w:r>
          </w:p>
          <w:p w14:paraId="45E7BBBD" w14:textId="661A1D72" w:rsidR="007A790F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636C5672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4E3D32CC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1CD29EB8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571FADD1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755C14DF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14:paraId="6899A911" w14:textId="5D9BF902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  <w:r w:rsidR="00C22781">
              <w:rPr>
                <w:rFonts w:ascii="Tahoma" w:hAnsi="Tahoma" w:cs="Tahoma"/>
              </w:rPr>
              <w:t xml:space="preserve"> and website</w:t>
            </w:r>
          </w:p>
          <w:p w14:paraId="69F7ED54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  <w:p w14:paraId="6758AEE4" w14:textId="0C56F0EE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  <w:r w:rsidR="00C22781">
              <w:rPr>
                <w:rFonts w:ascii="Tahoma" w:hAnsi="Tahoma" w:cs="Tahoma"/>
              </w:rPr>
              <w:t xml:space="preserve"> and website</w:t>
            </w:r>
          </w:p>
          <w:p w14:paraId="503A58F0" w14:textId="5541FFF6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  <w:r w:rsidR="00985BE6">
              <w:rPr>
                <w:rFonts w:ascii="Tahoma" w:hAnsi="Tahoma" w:cs="Tahoma"/>
              </w:rPr>
              <w:t xml:space="preserve"> and website</w:t>
            </w:r>
          </w:p>
        </w:tc>
      </w:tr>
      <w:tr w:rsidR="00F36B44" w:rsidRPr="00834050" w14:paraId="362CE261" w14:textId="77777777" w:rsidTr="00FA5DF7">
        <w:tc>
          <w:tcPr>
            <w:tcW w:w="3543" w:type="dxa"/>
          </w:tcPr>
          <w:p w14:paraId="7490F7F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Class 7-The services we offer</w:t>
            </w:r>
          </w:p>
        </w:tc>
        <w:tc>
          <w:tcPr>
            <w:tcW w:w="3543" w:type="dxa"/>
          </w:tcPr>
          <w:p w14:paraId="78858ADB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36B44" w:rsidRPr="00834050" w14:paraId="4CED8A6F" w14:textId="77777777" w:rsidTr="00FA5DF7">
        <w:tc>
          <w:tcPr>
            <w:tcW w:w="3543" w:type="dxa"/>
          </w:tcPr>
          <w:p w14:paraId="72F56F96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Lighting</w:t>
            </w:r>
          </w:p>
          <w:p w14:paraId="4CC6D137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Litter picking</w:t>
            </w:r>
          </w:p>
          <w:p w14:paraId="1489A83D" w14:textId="18585EDD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Maintenance of bus stops and other furniture belong to council</w:t>
            </w:r>
          </w:p>
          <w:p w14:paraId="0007DD6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8C51CC5" w14:textId="77777777" w:rsidR="00F36B44" w:rsidRPr="00834050" w:rsidRDefault="00F36B44" w:rsidP="00FA5DF7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34050">
              <w:rPr>
                <w:rFonts w:ascii="Tahoma" w:hAnsi="Tahoma" w:cs="Tahoma"/>
              </w:rPr>
              <w:t>Hard copy</w:t>
            </w:r>
          </w:p>
        </w:tc>
      </w:tr>
    </w:tbl>
    <w:p w14:paraId="4FE495C5" w14:textId="77777777" w:rsidR="00F36B44" w:rsidRDefault="00F36B44" w:rsidP="00F36B44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Costs</w:t>
      </w:r>
    </w:p>
    <w:p w14:paraId="0F52916B" w14:textId="77777777" w:rsidR="00F36B44" w:rsidRDefault="00F36B44" w:rsidP="00F36B44">
      <w:pPr>
        <w:autoSpaceDE w:val="0"/>
        <w:autoSpaceDN w:val="0"/>
        <w:adjustRightInd w:val="0"/>
        <w:rPr>
          <w:rFonts w:ascii="Tahoma" w:hAnsi="Tahoma" w:cs="Tahoma"/>
        </w:rPr>
      </w:pPr>
    </w:p>
    <w:p w14:paraId="6DA16A18" w14:textId="1A0203EC" w:rsidR="00F36B44" w:rsidRDefault="00F36B44" w:rsidP="00F36B44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A4 hard copy-10p per page</w:t>
      </w:r>
      <w:r w:rsidR="00F13FAD">
        <w:rPr>
          <w:rFonts w:ascii="Tahoma" w:hAnsi="Tahoma" w:cs="Tahoma"/>
        </w:rPr>
        <w:t xml:space="preserve"> one side</w:t>
      </w:r>
      <w:r w:rsidR="00B02AAC">
        <w:rPr>
          <w:rFonts w:ascii="Tahoma" w:hAnsi="Tahoma" w:cs="Tahoma"/>
        </w:rPr>
        <w:t>,</w:t>
      </w:r>
      <w:r w:rsidR="005B2967">
        <w:rPr>
          <w:rFonts w:ascii="Tahoma" w:hAnsi="Tahoma" w:cs="Tahoma"/>
        </w:rPr>
        <w:t xml:space="preserve"> </w:t>
      </w:r>
      <w:r w:rsidR="00B02AAC">
        <w:rPr>
          <w:rFonts w:ascii="Tahoma" w:hAnsi="Tahoma" w:cs="Tahoma"/>
        </w:rPr>
        <w:t>20p double sided.</w:t>
      </w:r>
    </w:p>
    <w:p w14:paraId="64700BB5" w14:textId="42EF1D10" w:rsidR="00F36B44" w:rsidRDefault="00F36B44" w:rsidP="00F36B44">
      <w:pPr>
        <w:autoSpaceDE w:val="0"/>
        <w:autoSpaceDN w:val="0"/>
        <w:adjustRightInd w:val="0"/>
        <w:rPr>
          <w:rFonts w:ascii="Tahoma" w:hAnsi="Tahoma" w:cs="Tahoma"/>
        </w:rPr>
      </w:pPr>
    </w:p>
    <w:p w14:paraId="1CD208C0" w14:textId="06DBDEF1" w:rsidR="000E3112" w:rsidRDefault="00F36B44" w:rsidP="00F36B44">
      <w:r>
        <w:rPr>
          <w:rFonts w:ascii="Tahoma" w:hAnsi="Tahoma" w:cs="Tahoma"/>
        </w:rPr>
        <w:t xml:space="preserve">Postage as charged by post office subject to size and weight </w:t>
      </w:r>
    </w:p>
    <w:sectPr w:rsidR="000E3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4"/>
    <w:rsid w:val="000B1C02"/>
    <w:rsid w:val="000E3112"/>
    <w:rsid w:val="00164719"/>
    <w:rsid w:val="005B2967"/>
    <w:rsid w:val="00611560"/>
    <w:rsid w:val="007A790F"/>
    <w:rsid w:val="00985BE6"/>
    <w:rsid w:val="00A95C92"/>
    <w:rsid w:val="00B02AAC"/>
    <w:rsid w:val="00C22781"/>
    <w:rsid w:val="00D018B9"/>
    <w:rsid w:val="00D64705"/>
    <w:rsid w:val="00F13FAD"/>
    <w:rsid w:val="00F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8F0F"/>
  <w15:chartTrackingRefBased/>
  <w15:docId w15:val="{7E4B3276-136A-4794-BCB6-0A9471E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2026-05-01T20:21:00Z</dcterms:created>
  <dcterms:modified xsi:type="dcterms:W3CDTF">2026-05-01T20:21:00Z</dcterms:modified>
</cp:coreProperties>
</file>